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77E" w:rsidRPr="00E321CB" w:rsidRDefault="00B46ECE" w:rsidP="007F7523">
      <w:pPr>
        <w:pStyle w:val="LAMET01"/>
        <w:ind w:right="-144"/>
        <w:outlineLvl w:val="0"/>
        <w:rPr>
          <w:shd w:val="clear" w:color="auto" w:fill="CCCCCC"/>
        </w:rPr>
      </w:pPr>
      <w:r>
        <w:t>MJ-MEMORIA JUSTIFICATIVA DEL CUMPLIMIENTO DE NORMATIVA</w:t>
      </w:r>
    </w:p>
    <w:p w:rsidR="00C116EB"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rsidR="0093526F" w:rsidRDefault="00BB5532" w:rsidP="00BB5532">
      <w:pPr>
        <w:pStyle w:val="LAMET02"/>
        <w:outlineLvl w:val="0"/>
      </w:pPr>
      <w:r>
        <w:t>E.4</w:t>
      </w:r>
      <w:r w:rsidR="00B46ECE">
        <w:t xml:space="preserve"> – </w:t>
      </w:r>
      <w:r>
        <w:t>SALUBRIDAD db-hs</w:t>
      </w:r>
    </w:p>
    <w:p w:rsidR="00BB5532" w:rsidRDefault="00BB5532" w:rsidP="00BB5532">
      <w:pPr>
        <w:pStyle w:val="LAMET02"/>
        <w:outlineLvl w:val="0"/>
      </w:pPr>
    </w:p>
    <w:p w:rsidR="00BB5532" w:rsidRPr="00BB5532" w:rsidRDefault="00BB5532" w:rsidP="00BB5532">
      <w:pPr>
        <w:tabs>
          <w:tab w:val="left" w:pos="4253"/>
        </w:tabs>
        <w:rPr>
          <w:rFonts w:cs="Arial"/>
          <w:bCs/>
          <w:szCs w:val="18"/>
        </w:rPr>
      </w:pPr>
      <w:r w:rsidRPr="00BB5532">
        <w:rPr>
          <w:rFonts w:cs="Arial"/>
          <w:bCs/>
          <w:szCs w:val="18"/>
        </w:rPr>
        <w:t>El objetivo de las exigencias básicas de salubridad, es reducir a límites aceptables el riesgo de los usuarios a padecer molestias y enfermedades, dentro del uso normal de utilización. También, evitar el deterioro de los edificios y del entorno de los mismos.</w:t>
      </w:r>
    </w:p>
    <w:p w:rsidR="00BB5532" w:rsidRPr="00BB5532" w:rsidRDefault="00BB5532" w:rsidP="00BB5532">
      <w:pPr>
        <w:tabs>
          <w:tab w:val="left" w:pos="4253"/>
        </w:tabs>
        <w:rPr>
          <w:rFonts w:cs="Arial"/>
          <w:bCs/>
          <w:szCs w:val="18"/>
        </w:rPr>
      </w:pPr>
      <w:r w:rsidRPr="00BB5532">
        <w:rPr>
          <w:rFonts w:cs="Arial"/>
          <w:bCs/>
          <w:szCs w:val="18"/>
        </w:rPr>
        <w:t>Son 4 las exigencias básicas de Salubridad y se refieren a:</w:t>
      </w:r>
    </w:p>
    <w:p w:rsidR="00BB5532" w:rsidRPr="00BB5532" w:rsidRDefault="00BB5532" w:rsidP="00007DDB">
      <w:pPr>
        <w:numPr>
          <w:ilvl w:val="1"/>
          <w:numId w:val="19"/>
        </w:numPr>
        <w:tabs>
          <w:tab w:val="left" w:pos="4253"/>
        </w:tabs>
        <w:ind w:left="450" w:hanging="360"/>
        <w:rPr>
          <w:rFonts w:cs="Arial"/>
          <w:b/>
          <w:bCs/>
          <w:szCs w:val="18"/>
        </w:rPr>
      </w:pPr>
    </w:p>
    <w:p w:rsidR="00BB5532" w:rsidRPr="00BB5532" w:rsidRDefault="00BB5532" w:rsidP="00BB5532">
      <w:pPr>
        <w:rPr>
          <w:rFonts w:cs="Arial"/>
          <w:b/>
          <w:bCs/>
          <w:szCs w:val="18"/>
        </w:rPr>
      </w:pPr>
      <w:r w:rsidRPr="00BB5532">
        <w:rPr>
          <w:rFonts w:cs="Arial"/>
          <w:b/>
          <w:bCs/>
          <w:szCs w:val="18"/>
        </w:rPr>
        <w:t>E.4.1.- Protección frente a la humedad DB-HS1</w:t>
      </w:r>
    </w:p>
    <w:p w:rsidR="00BB5532" w:rsidRPr="00BB5532" w:rsidRDefault="00BB5532" w:rsidP="00BB5532">
      <w:pPr>
        <w:tabs>
          <w:tab w:val="left" w:pos="4253"/>
        </w:tabs>
        <w:rPr>
          <w:rFonts w:cs="Arial"/>
          <w:bCs/>
          <w:szCs w:val="18"/>
        </w:rPr>
      </w:pPr>
      <w:r w:rsidRPr="00BB5532">
        <w:rPr>
          <w:rFonts w:cs="Arial"/>
          <w:bCs/>
          <w:szCs w:val="18"/>
        </w:rPr>
        <w:t xml:space="preserve">Esta sección se aplica a los muros y los suelos que están en contacto con el terreno y a los cerramientos que están en contacto con el aire exterior (fachadas y cubiertas) de todos los edificios incluidos en el ámbito de aplicación general del CTE. </w:t>
      </w:r>
    </w:p>
    <w:p w:rsidR="00BB5532" w:rsidRPr="00BB5532" w:rsidRDefault="00BB5532" w:rsidP="00BB5532">
      <w:pPr>
        <w:tabs>
          <w:tab w:val="left" w:pos="4253"/>
        </w:tabs>
        <w:rPr>
          <w:rFonts w:cs="Arial"/>
          <w:bCs/>
          <w:szCs w:val="18"/>
        </w:rPr>
      </w:pPr>
      <w:r w:rsidRPr="00BB5532">
        <w:rPr>
          <w:rFonts w:cs="Arial"/>
          <w:bCs/>
          <w:szCs w:val="18"/>
        </w:rPr>
        <w:t xml:space="preserve">Los suelos elevados se consideran suelos que están en contacto con el terreno. Las medianerías que vayan a quedar descubiertas porque no se ha edificado en los solares colindantes o porque la superficie de las mismas excede a las de las colindantes se consideran fachadas. </w:t>
      </w:r>
    </w:p>
    <w:p w:rsidR="00BB5532" w:rsidRPr="00BB5532" w:rsidRDefault="00BB5532" w:rsidP="00BB5532">
      <w:pPr>
        <w:tabs>
          <w:tab w:val="left" w:pos="4253"/>
        </w:tabs>
        <w:rPr>
          <w:rFonts w:cs="Arial"/>
          <w:bCs/>
          <w:szCs w:val="18"/>
        </w:rPr>
      </w:pPr>
      <w:r w:rsidRPr="00BB5532">
        <w:rPr>
          <w:rFonts w:cs="Arial"/>
          <w:bCs/>
          <w:szCs w:val="18"/>
        </w:rPr>
        <w:t xml:space="preserve">La comprobación de la limitación de humedades de </w:t>
      </w:r>
      <w:proofErr w:type="gramStart"/>
      <w:r w:rsidRPr="00BB5532">
        <w:rPr>
          <w:rFonts w:cs="Arial"/>
          <w:bCs/>
          <w:szCs w:val="18"/>
        </w:rPr>
        <w:t>condensación superficiales e intersticiales</w:t>
      </w:r>
      <w:proofErr w:type="gramEnd"/>
      <w:r w:rsidRPr="00BB5532">
        <w:rPr>
          <w:rFonts w:cs="Arial"/>
          <w:bCs/>
          <w:szCs w:val="18"/>
        </w:rPr>
        <w:t xml:space="preserve"> se ha realizado según lo establecido en la Sección HE-1 Limitación de la demanda energética del DB HE Ahorro de energía.</w:t>
      </w:r>
    </w:p>
    <w:p w:rsidR="00BB5532" w:rsidRPr="00BB5532" w:rsidRDefault="00BB5532" w:rsidP="00BB5532">
      <w:pPr>
        <w:tabs>
          <w:tab w:val="left" w:pos="4253"/>
        </w:tabs>
        <w:rPr>
          <w:rFonts w:cs="Arial"/>
          <w:bCs/>
          <w:szCs w:val="18"/>
        </w:rPr>
      </w:pPr>
      <w:r w:rsidRPr="00BB5532">
        <w:rPr>
          <w:rFonts w:cs="Arial"/>
          <w:bCs/>
          <w:szCs w:val="18"/>
        </w:rPr>
        <w:t>Para la aplicación de esta sección de Protección frente a la humedad, se comprobará el cumplimiento de las condiciones de diseño relativas a los elementos constructivos:</w:t>
      </w:r>
    </w:p>
    <w:p w:rsidR="00BB5532" w:rsidRPr="00BB5532" w:rsidRDefault="00BB5532" w:rsidP="00BB5532">
      <w:pPr>
        <w:tabs>
          <w:tab w:val="left" w:pos="4253"/>
        </w:tabs>
        <w:rPr>
          <w:rFonts w:cs="Arial"/>
          <w:bCs/>
          <w:szCs w:val="18"/>
        </w:rPr>
      </w:pPr>
    </w:p>
    <w:p w:rsidR="00BB5532" w:rsidRDefault="00BB5532" w:rsidP="00BB5532">
      <w:pPr>
        <w:rPr>
          <w:rFonts w:cs="Arial"/>
          <w:szCs w:val="18"/>
        </w:rPr>
      </w:pPr>
      <w:r w:rsidRPr="00BB5532">
        <w:rPr>
          <w:rFonts w:cs="Arial"/>
          <w:b/>
          <w:szCs w:val="18"/>
        </w:rPr>
        <w:t>1.- MUROS</w:t>
      </w:r>
      <w:r w:rsidRPr="00BB5532">
        <w:rPr>
          <w:rFonts w:cs="Arial"/>
          <w:szCs w:val="18"/>
        </w:rPr>
        <w:t>:</w:t>
      </w:r>
    </w:p>
    <w:p w:rsidR="00BB5532" w:rsidRPr="00BB5532" w:rsidRDefault="007C0EE6" w:rsidP="00BB5532">
      <w:pPr>
        <w:rPr>
          <w:rFonts w:cs="Arial"/>
          <w:szCs w:val="18"/>
        </w:rPr>
      </w:pPr>
      <w:r>
        <w:rPr>
          <w:rFonts w:cs="Arial"/>
          <w:szCs w:val="18"/>
        </w:rPr>
        <w:t xml:space="preserve">Los únicos muros en contacto </w:t>
      </w:r>
      <w:r w:rsidR="00CA78C8">
        <w:rPr>
          <w:rFonts w:cs="Arial"/>
          <w:szCs w:val="18"/>
        </w:rPr>
        <w:t xml:space="preserve">con el terreno son los muros donde apoya el forjado sanitario, que ya están ejecutados y no son objeto de proyecto.  </w:t>
      </w:r>
    </w:p>
    <w:p w:rsidR="00BB5532" w:rsidRPr="00BB5532" w:rsidRDefault="00BB5532" w:rsidP="00BB5532">
      <w:pPr>
        <w:ind w:firstLine="360"/>
        <w:rPr>
          <w:rFonts w:cs="Arial"/>
          <w:szCs w:val="18"/>
        </w:rPr>
      </w:pPr>
    </w:p>
    <w:p w:rsidR="00BB5532" w:rsidRDefault="00BB5532" w:rsidP="00BB5532">
      <w:pPr>
        <w:rPr>
          <w:rFonts w:cs="Arial"/>
          <w:szCs w:val="18"/>
        </w:rPr>
      </w:pPr>
      <w:r w:rsidRPr="00BB5532">
        <w:rPr>
          <w:rFonts w:cs="Arial"/>
          <w:b/>
          <w:szCs w:val="18"/>
        </w:rPr>
        <w:t>2.- SUELOS</w:t>
      </w:r>
      <w:r w:rsidRPr="00BB5532">
        <w:rPr>
          <w:rFonts w:cs="Arial"/>
          <w:szCs w:val="18"/>
        </w:rPr>
        <w:t>:</w:t>
      </w:r>
    </w:p>
    <w:p w:rsidR="006A20D3" w:rsidRPr="00BB5532" w:rsidRDefault="006A20D3" w:rsidP="00BB5532">
      <w:pPr>
        <w:rPr>
          <w:rFonts w:cs="Arial"/>
          <w:szCs w:val="18"/>
        </w:rPr>
      </w:pPr>
      <w:r>
        <w:rPr>
          <w:rFonts w:cs="Arial"/>
          <w:szCs w:val="18"/>
        </w:rPr>
        <w:t xml:space="preserve">El suelo </w:t>
      </w:r>
      <w:r w:rsidR="00CA78C8">
        <w:rPr>
          <w:rFonts w:cs="Arial"/>
          <w:szCs w:val="18"/>
        </w:rPr>
        <w:t>de la ampliación</w:t>
      </w:r>
      <w:r>
        <w:rPr>
          <w:rFonts w:cs="Arial"/>
          <w:szCs w:val="18"/>
        </w:rPr>
        <w:t xml:space="preserve">, en contacto con el terreno, está ya ejecutado. </w:t>
      </w:r>
      <w:r w:rsidR="00686E3A">
        <w:rPr>
          <w:rFonts w:cs="Arial"/>
          <w:szCs w:val="18"/>
        </w:rPr>
        <w:t xml:space="preserve">También están ejecutadas las ventilaciones de la </w:t>
      </w:r>
      <w:r>
        <w:rPr>
          <w:rFonts w:cs="Arial"/>
          <w:szCs w:val="18"/>
        </w:rPr>
        <w:t xml:space="preserve">cámara sanitaria </w:t>
      </w:r>
      <w:r w:rsidR="00686E3A">
        <w:rPr>
          <w:rFonts w:cs="Arial"/>
          <w:szCs w:val="18"/>
        </w:rPr>
        <w:t xml:space="preserve">y no se interviene sobre ellas. </w:t>
      </w:r>
      <w:r>
        <w:rPr>
          <w:rFonts w:cs="Arial"/>
          <w:szCs w:val="18"/>
        </w:rPr>
        <w:t xml:space="preserve"> </w:t>
      </w:r>
    </w:p>
    <w:p w:rsidR="00BB5532" w:rsidRPr="00BB5532" w:rsidRDefault="00BB5532" w:rsidP="00BB5532">
      <w:pPr>
        <w:rPr>
          <w:rFonts w:cs="Arial"/>
          <w:szCs w:val="18"/>
        </w:rPr>
      </w:pPr>
      <w:bookmarkStart w:id="0" w:name="_GoBack"/>
      <w:bookmarkEnd w:id="0"/>
    </w:p>
    <w:p w:rsidR="00BB5532" w:rsidRPr="00BB5532" w:rsidRDefault="00BB5532" w:rsidP="00BB5532">
      <w:pPr>
        <w:rPr>
          <w:rFonts w:cs="Arial"/>
          <w:szCs w:val="18"/>
        </w:rPr>
      </w:pPr>
      <w:r w:rsidRPr="00BB5532">
        <w:rPr>
          <w:rFonts w:cs="Arial"/>
          <w:b/>
          <w:szCs w:val="18"/>
        </w:rPr>
        <w:t>3.- FACHADAS</w:t>
      </w:r>
      <w:r w:rsidRPr="00BB5532">
        <w:rPr>
          <w:rFonts w:cs="Arial"/>
          <w:szCs w:val="18"/>
        </w:rPr>
        <w:t>:</w:t>
      </w:r>
    </w:p>
    <w:p w:rsidR="00BB5532" w:rsidRPr="00994D66" w:rsidRDefault="00BB5532" w:rsidP="00BB5532">
      <w:pPr>
        <w:rPr>
          <w:rFonts w:cs="Arial"/>
          <w:szCs w:val="18"/>
        </w:rPr>
      </w:pPr>
      <w:r w:rsidRPr="00BB5532">
        <w:rPr>
          <w:rFonts w:cs="Arial"/>
          <w:szCs w:val="18"/>
        </w:rPr>
        <w:t xml:space="preserve">1. Las características de las fachadas deben corresponder con las especificadas en el apartado 2.3.2 según el grado de </w:t>
      </w:r>
      <w:r w:rsidRPr="00994D66">
        <w:rPr>
          <w:rFonts w:cs="Arial"/>
          <w:szCs w:val="18"/>
        </w:rPr>
        <w:t>impermeabilidad exigido en al apartado 2.3.1. El grado de impermeabilidad mínimo exigido a las fachadas frente a la penetración de las precipitaciones se obtiene en la tabla 2.5 en función de la zona pluviométrica de promedios y del grado de exposición al viento correspondientes al lugar de ubicación del edificio.</w:t>
      </w:r>
    </w:p>
    <w:p w:rsidR="00BB5532" w:rsidRPr="00994D66" w:rsidRDefault="00BB5532" w:rsidP="00BB5532">
      <w:pPr>
        <w:rPr>
          <w:rFonts w:cs="Arial"/>
          <w:szCs w:val="18"/>
        </w:rPr>
      </w:pPr>
      <w:r w:rsidRPr="00994D66">
        <w:rPr>
          <w:rFonts w:cs="Arial"/>
          <w:szCs w:val="18"/>
        </w:rPr>
        <w:t xml:space="preserve">Dada la situación del edificio, obtenemos que la </w:t>
      </w:r>
      <w:r w:rsidRPr="00994D66">
        <w:rPr>
          <w:rFonts w:cs="Arial"/>
          <w:szCs w:val="18"/>
          <w:u w:val="single"/>
        </w:rPr>
        <w:t xml:space="preserve">zona pluviométrica </w:t>
      </w:r>
      <w:proofErr w:type="gramStart"/>
      <w:r w:rsidRPr="00994D66">
        <w:rPr>
          <w:rFonts w:cs="Arial"/>
          <w:szCs w:val="18"/>
          <w:u w:val="single"/>
        </w:rPr>
        <w:t>es</w:t>
      </w:r>
      <w:proofErr w:type="gramEnd"/>
      <w:r w:rsidRPr="00994D66">
        <w:rPr>
          <w:rFonts w:cs="Arial"/>
          <w:szCs w:val="18"/>
          <w:u w:val="single"/>
        </w:rPr>
        <w:t xml:space="preserve"> IV</w:t>
      </w:r>
      <w:r w:rsidRPr="00994D66">
        <w:rPr>
          <w:rFonts w:cs="Arial"/>
          <w:szCs w:val="18"/>
        </w:rPr>
        <w:t>, la zona eólica es</w:t>
      </w:r>
      <w:r w:rsidRPr="00994D66">
        <w:rPr>
          <w:rFonts w:cs="Arial"/>
          <w:szCs w:val="18"/>
          <w:u w:val="single"/>
        </w:rPr>
        <w:t xml:space="preserve"> A</w:t>
      </w:r>
      <w:r w:rsidRPr="00994D66">
        <w:rPr>
          <w:rFonts w:cs="Arial"/>
          <w:szCs w:val="18"/>
        </w:rPr>
        <w:t xml:space="preserve">, y la Clase de entorno </w:t>
      </w:r>
      <w:r w:rsidRPr="00994D66">
        <w:rPr>
          <w:rFonts w:cs="Arial"/>
          <w:szCs w:val="18"/>
          <w:u w:val="single"/>
        </w:rPr>
        <w:t xml:space="preserve">E1. </w:t>
      </w:r>
      <w:r w:rsidRPr="00994D66">
        <w:rPr>
          <w:rFonts w:cs="Arial"/>
          <w:szCs w:val="18"/>
        </w:rPr>
        <w:t xml:space="preserve">Por tanto, el grado de exposición al viento es </w:t>
      </w:r>
      <w:r w:rsidRPr="00994D66">
        <w:rPr>
          <w:rFonts w:cs="Arial"/>
          <w:szCs w:val="18"/>
          <w:u w:val="single"/>
        </w:rPr>
        <w:t>V3.</w:t>
      </w:r>
      <w:r w:rsidRPr="00994D66">
        <w:rPr>
          <w:rFonts w:cs="Arial"/>
          <w:szCs w:val="18"/>
        </w:rPr>
        <w:t xml:space="preserve"> Con estos datos obtenemos que el </w:t>
      </w:r>
      <w:r w:rsidRPr="00994D66">
        <w:rPr>
          <w:rFonts w:cs="Arial"/>
          <w:szCs w:val="18"/>
          <w:u w:val="single"/>
        </w:rPr>
        <w:t xml:space="preserve">grado de impermeabilidad de las fachadas </w:t>
      </w:r>
      <w:proofErr w:type="gramStart"/>
      <w:r w:rsidRPr="00994D66">
        <w:rPr>
          <w:rFonts w:cs="Arial"/>
          <w:szCs w:val="18"/>
          <w:u w:val="single"/>
        </w:rPr>
        <w:t>es</w:t>
      </w:r>
      <w:proofErr w:type="gramEnd"/>
      <w:r w:rsidRPr="00994D66">
        <w:rPr>
          <w:rFonts w:cs="Arial"/>
          <w:szCs w:val="18"/>
          <w:u w:val="single"/>
        </w:rPr>
        <w:t xml:space="preserve"> 2</w:t>
      </w:r>
      <w:r w:rsidRPr="00994D66">
        <w:rPr>
          <w:rFonts w:cs="Arial"/>
          <w:szCs w:val="18"/>
        </w:rPr>
        <w:t>.</w:t>
      </w:r>
    </w:p>
    <w:p w:rsidR="00C34ECB" w:rsidRPr="00994D66" w:rsidRDefault="00BB5532" w:rsidP="00BB5532">
      <w:pPr>
        <w:rPr>
          <w:rFonts w:cs="Arial"/>
          <w:szCs w:val="18"/>
        </w:rPr>
      </w:pPr>
      <w:r w:rsidRPr="00994D66">
        <w:rPr>
          <w:rFonts w:cs="Arial"/>
          <w:szCs w:val="18"/>
        </w:rPr>
        <w:t xml:space="preserve">Con el grado de impermeabilidad 2, y en función de la </w:t>
      </w:r>
      <w:r w:rsidR="00C34ECB" w:rsidRPr="00994D66">
        <w:rPr>
          <w:rFonts w:cs="Arial"/>
          <w:szCs w:val="18"/>
        </w:rPr>
        <w:t xml:space="preserve">existencia o </w:t>
      </w:r>
      <w:r w:rsidRPr="00994D66">
        <w:rPr>
          <w:rFonts w:cs="Arial"/>
          <w:szCs w:val="18"/>
        </w:rPr>
        <w:t xml:space="preserve">no de revestimiento exterior, obtenemos en la tabla 2.7. </w:t>
      </w:r>
      <w:proofErr w:type="gramStart"/>
      <w:r w:rsidRPr="00994D66">
        <w:rPr>
          <w:rFonts w:cs="Arial"/>
          <w:szCs w:val="18"/>
        </w:rPr>
        <w:t>que</w:t>
      </w:r>
      <w:proofErr w:type="gramEnd"/>
      <w:r w:rsidRPr="00994D66">
        <w:rPr>
          <w:rFonts w:cs="Arial"/>
          <w:szCs w:val="18"/>
        </w:rPr>
        <w:t xml:space="preserve"> las fachadas tienen que cumplir las condiciones</w:t>
      </w:r>
      <w:r w:rsidR="00C34ECB" w:rsidRPr="00994D66">
        <w:rPr>
          <w:rFonts w:cs="Arial"/>
          <w:szCs w:val="18"/>
        </w:rPr>
        <w:t>:</w:t>
      </w:r>
    </w:p>
    <w:p w:rsidR="00C34ECB" w:rsidRPr="00994D66" w:rsidRDefault="00C34ECB" w:rsidP="00BB5532">
      <w:pPr>
        <w:rPr>
          <w:rFonts w:cs="Arial"/>
          <w:szCs w:val="18"/>
        </w:rPr>
      </w:pPr>
    </w:p>
    <w:p w:rsidR="00C34ECB" w:rsidRPr="00994D66" w:rsidRDefault="00C34ECB" w:rsidP="00BB5532">
      <w:pPr>
        <w:rPr>
          <w:rFonts w:cs="Arial"/>
          <w:szCs w:val="18"/>
        </w:rPr>
      </w:pPr>
    </w:p>
    <w:p w:rsidR="00C34ECB" w:rsidRPr="00994D66" w:rsidRDefault="00C34ECB" w:rsidP="00BB5532">
      <w:pPr>
        <w:rPr>
          <w:rFonts w:cs="Arial"/>
          <w:szCs w:val="18"/>
        </w:rPr>
      </w:pPr>
      <w:r w:rsidRPr="00994D66">
        <w:rPr>
          <w:rFonts w:cs="Arial"/>
          <w:szCs w:val="18"/>
        </w:rPr>
        <w:t>FACHADA LADRILLO CARA VISTA:</w:t>
      </w:r>
    </w:p>
    <w:p w:rsidR="00C34ECB" w:rsidRPr="00994D66" w:rsidRDefault="00C34ECB" w:rsidP="00BB5532">
      <w:pPr>
        <w:rPr>
          <w:rFonts w:cs="Arial"/>
          <w:szCs w:val="18"/>
        </w:rPr>
      </w:pPr>
    </w:p>
    <w:p w:rsidR="00BB5532" w:rsidRPr="00994D66" w:rsidRDefault="00BB5532" w:rsidP="00BB5532">
      <w:pPr>
        <w:rPr>
          <w:rFonts w:cs="Arial"/>
          <w:szCs w:val="18"/>
        </w:rPr>
      </w:pPr>
      <w:r w:rsidRPr="00994D66">
        <w:rPr>
          <w:rFonts w:cs="Arial"/>
          <w:szCs w:val="18"/>
        </w:rPr>
        <w:t xml:space="preserve"> </w:t>
      </w:r>
      <w:r w:rsidRPr="00994D66">
        <w:rPr>
          <w:rFonts w:cs="Arial"/>
          <w:szCs w:val="18"/>
          <w:u w:val="single"/>
        </w:rPr>
        <w:t>B1+C1+J1+N1</w:t>
      </w:r>
      <w:r w:rsidRPr="00994D66">
        <w:rPr>
          <w:rFonts w:cs="Arial"/>
          <w:szCs w:val="18"/>
        </w:rPr>
        <w:t>. Siendo:</w:t>
      </w:r>
    </w:p>
    <w:p w:rsidR="00BB5532" w:rsidRPr="00994D66" w:rsidRDefault="00BB5532" w:rsidP="00BB5532">
      <w:pPr>
        <w:rPr>
          <w:rFonts w:cs="Arial"/>
          <w:szCs w:val="18"/>
        </w:rPr>
      </w:pPr>
      <w:r w:rsidRPr="00994D66">
        <w:rPr>
          <w:rFonts w:cs="Arial"/>
          <w:szCs w:val="18"/>
        </w:rPr>
        <w:t>B1 Debe disponerse al menos una barrera de resistencia media a la filtración. Se consideran como tal los siguientes elementos:</w:t>
      </w:r>
    </w:p>
    <w:p w:rsidR="00BB5532" w:rsidRPr="00994D66" w:rsidRDefault="00BB5532" w:rsidP="00BB5532">
      <w:pPr>
        <w:rPr>
          <w:rFonts w:cs="Arial"/>
          <w:szCs w:val="18"/>
        </w:rPr>
      </w:pPr>
      <w:r w:rsidRPr="00994D66">
        <w:rPr>
          <w:rFonts w:cs="Arial"/>
          <w:szCs w:val="18"/>
        </w:rPr>
        <w:t>- cámara de aire sin ventilar</w:t>
      </w:r>
    </w:p>
    <w:p w:rsidR="00BB5532" w:rsidRPr="00994D66" w:rsidRDefault="00BB5532" w:rsidP="00BB5532">
      <w:pPr>
        <w:rPr>
          <w:rFonts w:cs="Arial"/>
          <w:szCs w:val="18"/>
        </w:rPr>
      </w:pPr>
      <w:r w:rsidRPr="00994D66">
        <w:rPr>
          <w:rFonts w:cs="Arial"/>
          <w:szCs w:val="18"/>
        </w:rPr>
        <w:t>- aislante no hidrófilo colocado en la cara interior de la hoja principal</w:t>
      </w:r>
    </w:p>
    <w:p w:rsidR="00BB5532" w:rsidRPr="00994D66" w:rsidRDefault="00BB5532" w:rsidP="00BB5532">
      <w:pPr>
        <w:rPr>
          <w:rFonts w:cs="Arial"/>
          <w:szCs w:val="18"/>
        </w:rPr>
      </w:pPr>
      <w:r w:rsidRPr="00994D66">
        <w:rPr>
          <w:rFonts w:cs="Arial"/>
          <w:szCs w:val="18"/>
        </w:rPr>
        <w:t>- barrera de vapor</w:t>
      </w:r>
    </w:p>
    <w:p w:rsidR="00BB5532" w:rsidRPr="00994D66" w:rsidRDefault="00BB5532" w:rsidP="00BB5532">
      <w:pPr>
        <w:rPr>
          <w:rFonts w:cs="Arial"/>
          <w:szCs w:val="18"/>
        </w:rPr>
      </w:pPr>
      <w:r w:rsidRPr="00994D66">
        <w:rPr>
          <w:rFonts w:cs="Arial"/>
          <w:szCs w:val="18"/>
        </w:rPr>
        <w:t>Se ha previsto colocar aislante no hidrófilo en la cara interior de la hoja principal y barrera de vapor.</w:t>
      </w:r>
    </w:p>
    <w:p w:rsidR="00BB5532" w:rsidRPr="00994D66" w:rsidRDefault="00BB5532" w:rsidP="00BB5532">
      <w:pPr>
        <w:rPr>
          <w:rFonts w:cs="Arial"/>
          <w:szCs w:val="18"/>
        </w:rPr>
      </w:pPr>
    </w:p>
    <w:p w:rsidR="00BB5532" w:rsidRPr="00994D66" w:rsidRDefault="00BB5532" w:rsidP="00BB5532">
      <w:pPr>
        <w:rPr>
          <w:rFonts w:cs="Arial"/>
          <w:szCs w:val="18"/>
        </w:rPr>
      </w:pPr>
      <w:r w:rsidRPr="00994D66">
        <w:rPr>
          <w:rFonts w:cs="Arial"/>
          <w:szCs w:val="18"/>
        </w:rPr>
        <w:t>C1 Debe utilizarse al menos una hoja principal de espesor medio. Se considera como tal una fábrica cogida con mortero de:</w:t>
      </w:r>
    </w:p>
    <w:p w:rsidR="00BB5532" w:rsidRPr="00994D66" w:rsidRDefault="00BB5532" w:rsidP="00BB5532">
      <w:pPr>
        <w:rPr>
          <w:rFonts w:cs="Arial"/>
          <w:szCs w:val="18"/>
        </w:rPr>
      </w:pPr>
      <w:r w:rsidRPr="00994D66">
        <w:rPr>
          <w:rFonts w:cs="Arial"/>
          <w:szCs w:val="18"/>
        </w:rPr>
        <w:t xml:space="preserve">- ½ pie de ladrillo cerámico, que debe ser perforado o macizo cuando no exista revestimiento exterior o cuando </w:t>
      </w:r>
      <w:proofErr w:type="gramStart"/>
      <w:r w:rsidRPr="00994D66">
        <w:rPr>
          <w:rFonts w:cs="Arial"/>
          <w:szCs w:val="18"/>
        </w:rPr>
        <w:t>exista</w:t>
      </w:r>
      <w:proofErr w:type="gramEnd"/>
      <w:r w:rsidRPr="00994D66">
        <w:rPr>
          <w:rFonts w:cs="Arial"/>
          <w:szCs w:val="18"/>
        </w:rPr>
        <w:t xml:space="preserve"> un revestimiento exterior discontinuo o un aislante exterior fijados mecánicamente;</w:t>
      </w:r>
    </w:p>
    <w:p w:rsidR="00BB5532" w:rsidRPr="00994D66" w:rsidRDefault="00BB5532" w:rsidP="00BB5532">
      <w:pPr>
        <w:rPr>
          <w:rFonts w:cs="Arial"/>
          <w:szCs w:val="18"/>
        </w:rPr>
      </w:pPr>
      <w:r w:rsidRPr="00994D66">
        <w:rPr>
          <w:rFonts w:cs="Arial"/>
          <w:szCs w:val="18"/>
        </w:rPr>
        <w:t>- 12 cm de bloque cerámico, bloque de hormigón o piedra natural.</w:t>
      </w:r>
    </w:p>
    <w:p w:rsidR="00BB5532" w:rsidRPr="00994D66" w:rsidRDefault="00BB5532" w:rsidP="00BB5532">
      <w:pPr>
        <w:rPr>
          <w:rFonts w:cs="Arial"/>
          <w:szCs w:val="18"/>
        </w:rPr>
      </w:pPr>
      <w:r w:rsidRPr="00994D66">
        <w:rPr>
          <w:rFonts w:cs="Arial"/>
          <w:szCs w:val="18"/>
        </w:rPr>
        <w:t>Se ha previsto que la hoja principal del cerramiento sea medio pie de fábrica de ladrillo cerámico perforado</w:t>
      </w:r>
      <w:r w:rsidR="002274B4">
        <w:rPr>
          <w:rFonts w:cs="Arial"/>
          <w:szCs w:val="18"/>
        </w:rPr>
        <w:t xml:space="preserve"> cara vista</w:t>
      </w:r>
      <w:r w:rsidRPr="00994D66">
        <w:rPr>
          <w:rFonts w:cs="Arial"/>
          <w:szCs w:val="18"/>
        </w:rPr>
        <w:t>.</w:t>
      </w:r>
    </w:p>
    <w:p w:rsidR="00BB5532" w:rsidRPr="00994D66" w:rsidRDefault="00BB5532" w:rsidP="00BB5532">
      <w:pPr>
        <w:rPr>
          <w:rFonts w:cs="Arial"/>
          <w:szCs w:val="18"/>
        </w:rPr>
      </w:pPr>
    </w:p>
    <w:p w:rsidR="00BB5532" w:rsidRPr="00994D66" w:rsidRDefault="00BB5532" w:rsidP="00BB5532">
      <w:pPr>
        <w:rPr>
          <w:rFonts w:cs="Arial"/>
          <w:szCs w:val="18"/>
        </w:rPr>
      </w:pPr>
      <w:r w:rsidRPr="00994D66">
        <w:rPr>
          <w:rFonts w:cs="Arial"/>
          <w:szCs w:val="18"/>
        </w:rPr>
        <w:t xml:space="preserve">J1 Las juntas deben ser al menos de resistencia media a la filtración. </w:t>
      </w:r>
    </w:p>
    <w:p w:rsidR="00BB5532" w:rsidRPr="00994D66" w:rsidRDefault="00BB5532" w:rsidP="00BB5532">
      <w:pPr>
        <w:rPr>
          <w:rFonts w:cs="Arial"/>
          <w:szCs w:val="18"/>
        </w:rPr>
      </w:pPr>
      <w:r w:rsidRPr="00994D66">
        <w:rPr>
          <w:rFonts w:cs="Arial"/>
          <w:szCs w:val="18"/>
        </w:rPr>
        <w:t>Se consideran como tales las juntas de mortero sin interrupción excepto, en el caso de las juntas de los bloques de hormigón, que se interrumpen en la parte intermedia de la hoja.</w:t>
      </w:r>
    </w:p>
    <w:p w:rsidR="00BB5532" w:rsidRPr="00994D66" w:rsidRDefault="00BB5532" w:rsidP="00BB5532">
      <w:pPr>
        <w:rPr>
          <w:rFonts w:cs="Arial"/>
          <w:szCs w:val="18"/>
        </w:rPr>
      </w:pPr>
      <w:r w:rsidRPr="00994D66">
        <w:rPr>
          <w:rFonts w:cs="Arial"/>
          <w:szCs w:val="18"/>
        </w:rPr>
        <w:t>Todas las juntas de mortero de la fábrica se realizarán continuas, sin interrupciones.</w:t>
      </w:r>
    </w:p>
    <w:p w:rsidR="00BB5532" w:rsidRPr="00994D66" w:rsidRDefault="00BB5532" w:rsidP="00BB5532">
      <w:pPr>
        <w:rPr>
          <w:rFonts w:cs="Arial"/>
          <w:szCs w:val="18"/>
        </w:rPr>
      </w:pPr>
    </w:p>
    <w:p w:rsidR="00BB5532" w:rsidRPr="00994D66" w:rsidRDefault="00BB5532" w:rsidP="00BB5532">
      <w:pPr>
        <w:rPr>
          <w:rFonts w:cs="Arial"/>
          <w:szCs w:val="18"/>
        </w:rPr>
      </w:pPr>
      <w:r w:rsidRPr="00994D66">
        <w:rPr>
          <w:rFonts w:cs="Arial"/>
          <w:szCs w:val="18"/>
        </w:rPr>
        <w:t xml:space="preserve">N1 Debe utilizarse al menos un revestimiento de resistencia media a la filtración. Se considera como tal un enfoscado de mortero con un espesor mínimo de 10 </w:t>
      </w:r>
      <w:proofErr w:type="spellStart"/>
      <w:r w:rsidRPr="00994D66">
        <w:rPr>
          <w:rFonts w:cs="Arial"/>
          <w:szCs w:val="18"/>
        </w:rPr>
        <w:t>mm.</w:t>
      </w:r>
      <w:proofErr w:type="spellEnd"/>
    </w:p>
    <w:p w:rsidR="00BB5532" w:rsidRPr="00994D66" w:rsidRDefault="00BB5532" w:rsidP="00BB5532">
      <w:pPr>
        <w:rPr>
          <w:rFonts w:cs="Arial"/>
          <w:szCs w:val="18"/>
        </w:rPr>
      </w:pPr>
      <w:r w:rsidRPr="00994D66">
        <w:rPr>
          <w:rFonts w:cs="Arial"/>
          <w:szCs w:val="18"/>
        </w:rPr>
        <w:t xml:space="preserve">Se aplicará un enfoscado continuo por la cara interior de la hoja principal del cerramiento. Tendrá un espesor mínimo de 10 </w:t>
      </w:r>
      <w:proofErr w:type="spellStart"/>
      <w:r w:rsidRPr="00994D66">
        <w:rPr>
          <w:rFonts w:cs="Arial"/>
          <w:szCs w:val="18"/>
        </w:rPr>
        <w:t>mm.</w:t>
      </w:r>
      <w:proofErr w:type="spellEnd"/>
    </w:p>
    <w:p w:rsidR="00BB5532" w:rsidRPr="00994D66" w:rsidRDefault="00BB5532" w:rsidP="00BB5532">
      <w:pPr>
        <w:rPr>
          <w:rFonts w:cs="Arial"/>
          <w:szCs w:val="18"/>
        </w:rPr>
      </w:pPr>
    </w:p>
    <w:p w:rsidR="00BB5532" w:rsidRPr="00994D66" w:rsidRDefault="00BB5532" w:rsidP="00BB5532">
      <w:pPr>
        <w:rPr>
          <w:rFonts w:cs="Arial"/>
          <w:szCs w:val="18"/>
        </w:rPr>
      </w:pPr>
      <w:r w:rsidRPr="00994D66">
        <w:rPr>
          <w:rFonts w:cs="Arial"/>
          <w:szCs w:val="18"/>
        </w:rPr>
        <w:t>2. Las características de los puntos singulares de las mismas deben corresponder con las especificadas en el apartado 2.3.3.:</w:t>
      </w:r>
    </w:p>
    <w:p w:rsidR="00BB5532" w:rsidRPr="00994D66" w:rsidRDefault="00BB5532" w:rsidP="00BB5532">
      <w:pPr>
        <w:rPr>
          <w:rFonts w:cs="Arial"/>
          <w:szCs w:val="18"/>
          <w:u w:val="single"/>
        </w:rPr>
      </w:pPr>
      <w:r w:rsidRPr="00994D66">
        <w:rPr>
          <w:rFonts w:cs="Arial"/>
          <w:szCs w:val="18"/>
          <w:u w:val="single"/>
        </w:rPr>
        <w:t>Juntas de dilatación:</w:t>
      </w:r>
    </w:p>
    <w:p w:rsidR="00BB5532" w:rsidRPr="00BB5532" w:rsidRDefault="00BB5532" w:rsidP="00BB5532">
      <w:pPr>
        <w:rPr>
          <w:rFonts w:cs="Arial"/>
          <w:szCs w:val="18"/>
        </w:rPr>
      </w:pPr>
      <w:r w:rsidRPr="00BB5532">
        <w:rPr>
          <w:rFonts w:cs="Arial"/>
          <w:szCs w:val="18"/>
        </w:rPr>
        <w:t>Se dispondrán juntas de dilatación en función del material de la hoja principal del cerramiento (ladrillo cerámico). Dichas juntas irán dispuestas cada 12 m de longitud con un sellante sobre un relleno introducido en la junta. Deben emplearse rellenos y sellantes de materiales que tengan una elasticidad y una adherencia suficientes para absorber los movimientos de la hoja previstos y que sean impermeables y resistentes a los agentes atmosféricos. La profundidad del sellante debe ser mayor o igual que 1 cm y la relación entre su espesor y su anchura debe estar comprendida entre 0,5 y 2.</w:t>
      </w:r>
    </w:p>
    <w:p w:rsidR="00BB5532" w:rsidRPr="00BB5532" w:rsidRDefault="00BB5532" w:rsidP="00BB5532">
      <w:pPr>
        <w:rPr>
          <w:rFonts w:cs="Arial"/>
          <w:szCs w:val="18"/>
        </w:rPr>
      </w:pPr>
    </w:p>
    <w:p w:rsidR="00BB5532" w:rsidRPr="00BB5532" w:rsidRDefault="00BB5532" w:rsidP="00BB5532">
      <w:pPr>
        <w:rPr>
          <w:rFonts w:cs="Arial"/>
          <w:szCs w:val="18"/>
          <w:u w:val="single"/>
        </w:rPr>
      </w:pPr>
      <w:r w:rsidRPr="00BB5532">
        <w:rPr>
          <w:rFonts w:cs="Arial"/>
          <w:szCs w:val="18"/>
          <w:u w:val="single"/>
        </w:rPr>
        <w:t>Arranque de la fachada desde la cimentación:</w:t>
      </w:r>
    </w:p>
    <w:p w:rsidR="00BB5532" w:rsidRPr="00D53C04" w:rsidRDefault="007C0EE6" w:rsidP="00D53C04">
      <w:pPr>
        <w:rPr>
          <w:rFonts w:cs="Arial"/>
          <w:szCs w:val="18"/>
        </w:rPr>
      </w:pPr>
      <w:r>
        <w:rPr>
          <w:rFonts w:cs="Arial"/>
          <w:szCs w:val="18"/>
        </w:rPr>
        <w:t xml:space="preserve">La fachada arrancará desde la cara superior del forjado sanitario ya ejecutado. </w:t>
      </w:r>
      <w:r w:rsidR="00D53C04" w:rsidRPr="00D53C04">
        <w:rPr>
          <w:rFonts w:cs="Arial"/>
          <w:szCs w:val="18"/>
        </w:rPr>
        <w:t>Debe disponerse una barrera impermeable que cubra todo el espesor de la fachada a más de 15 cm por encima del nivel</w:t>
      </w:r>
      <w:r w:rsidR="00D53C04">
        <w:rPr>
          <w:rFonts w:cs="Arial"/>
          <w:szCs w:val="18"/>
        </w:rPr>
        <w:t xml:space="preserve"> </w:t>
      </w:r>
      <w:r w:rsidR="00D53C04" w:rsidRPr="00D53C04">
        <w:rPr>
          <w:rFonts w:cs="Arial"/>
          <w:szCs w:val="18"/>
        </w:rPr>
        <w:t>del suelo exterior para evitar el ascenso de agua por capilaridad o adoptarse otra solución que produzca el mismo efecto.</w:t>
      </w:r>
    </w:p>
    <w:p w:rsidR="00D53C04" w:rsidRPr="00D53C04" w:rsidRDefault="00D53C04" w:rsidP="00D53C04">
      <w:pPr>
        <w:rPr>
          <w:rFonts w:cs="Arial"/>
          <w:szCs w:val="18"/>
        </w:rPr>
      </w:pPr>
    </w:p>
    <w:p w:rsidR="00D53C04" w:rsidRPr="00BB5532" w:rsidRDefault="00D53C04" w:rsidP="00D53C04">
      <w:pPr>
        <w:rPr>
          <w:rFonts w:cs="Arial"/>
          <w:szCs w:val="18"/>
        </w:rPr>
      </w:pPr>
      <w:r w:rsidRPr="00D53C04">
        <w:rPr>
          <w:rFonts w:cs="Arial"/>
          <w:szCs w:val="18"/>
        </w:rPr>
        <w:t>Cuando la fachada esté constituida por un material poroso o tenga un revestimiento poroso, para protegerla de las</w:t>
      </w:r>
      <w:r>
        <w:rPr>
          <w:rFonts w:cs="Arial"/>
          <w:szCs w:val="18"/>
        </w:rPr>
        <w:t xml:space="preserve"> </w:t>
      </w:r>
      <w:r w:rsidRPr="00D53C04">
        <w:rPr>
          <w:rFonts w:cs="Arial"/>
          <w:szCs w:val="18"/>
        </w:rPr>
        <w:t>salpicaduras, debe disponerse un zócalo de un material cuyo coeficiente de succión sea menor que el 3%, de más de 30</w:t>
      </w:r>
      <w:r>
        <w:rPr>
          <w:rFonts w:cs="Arial"/>
          <w:szCs w:val="18"/>
        </w:rPr>
        <w:t xml:space="preserve"> </w:t>
      </w:r>
      <w:r w:rsidRPr="00D53C04">
        <w:rPr>
          <w:rFonts w:cs="Arial"/>
          <w:szCs w:val="18"/>
        </w:rPr>
        <w:t>cm de altura sobre el nivel del suelo exterior que cubra el impermeabilizante del muro o la barrera impermeable dispuesta</w:t>
      </w:r>
      <w:r>
        <w:rPr>
          <w:rFonts w:cs="Arial"/>
          <w:szCs w:val="18"/>
        </w:rPr>
        <w:t xml:space="preserve"> </w:t>
      </w:r>
      <w:r w:rsidRPr="00D53C04">
        <w:rPr>
          <w:rFonts w:cs="Arial"/>
          <w:szCs w:val="18"/>
        </w:rPr>
        <w:t>entre el muro y la fachada, y sellarse la unión con la fachada en su parte superior, o debe adoptarse otra solución que</w:t>
      </w:r>
      <w:r>
        <w:rPr>
          <w:rFonts w:cs="Arial"/>
          <w:szCs w:val="18"/>
        </w:rPr>
        <w:t xml:space="preserve"> </w:t>
      </w:r>
      <w:r w:rsidRPr="00D53C04">
        <w:rPr>
          <w:rFonts w:cs="Arial"/>
          <w:szCs w:val="18"/>
        </w:rPr>
        <w:t>produzca el mismo efecto (véase la siguiente figura).</w:t>
      </w:r>
    </w:p>
    <w:p w:rsidR="00BB5532" w:rsidRDefault="00BB5532" w:rsidP="00BB5532">
      <w:pPr>
        <w:rPr>
          <w:rFonts w:cs="Arial"/>
          <w:szCs w:val="18"/>
        </w:rPr>
      </w:pPr>
    </w:p>
    <w:p w:rsidR="00D53C04" w:rsidRPr="00BB5532" w:rsidRDefault="00D53C04" w:rsidP="00D53C04">
      <w:pPr>
        <w:jc w:val="center"/>
        <w:rPr>
          <w:rFonts w:cs="Arial"/>
          <w:szCs w:val="18"/>
        </w:rPr>
      </w:pPr>
      <w:r>
        <w:rPr>
          <w:rFonts w:cs="Arial"/>
          <w:noProof/>
          <w:szCs w:val="18"/>
        </w:rPr>
        <w:drawing>
          <wp:inline distT="0" distB="0" distL="0" distR="0">
            <wp:extent cx="4595854" cy="1600978"/>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5897" cy="1600993"/>
                    </a:xfrm>
                    <a:prstGeom prst="rect">
                      <a:avLst/>
                    </a:prstGeom>
                    <a:noFill/>
                    <a:ln>
                      <a:noFill/>
                    </a:ln>
                  </pic:spPr>
                </pic:pic>
              </a:graphicData>
            </a:graphic>
          </wp:inline>
        </w:drawing>
      </w:r>
    </w:p>
    <w:p w:rsidR="00BB5532" w:rsidRPr="00BB5532" w:rsidRDefault="00BB5532" w:rsidP="00BB5532">
      <w:pPr>
        <w:rPr>
          <w:rFonts w:cs="Arial"/>
          <w:szCs w:val="18"/>
          <w:u w:val="single"/>
        </w:rPr>
      </w:pPr>
      <w:r w:rsidRPr="00BB5532">
        <w:rPr>
          <w:rFonts w:cs="Arial"/>
          <w:szCs w:val="18"/>
          <w:u w:val="single"/>
        </w:rPr>
        <w:t>Encuentros de la fachada con los forjados:</w:t>
      </w:r>
    </w:p>
    <w:p w:rsidR="00BB5532" w:rsidRPr="00BB5532" w:rsidRDefault="007C0EE6" w:rsidP="00BB5532">
      <w:pPr>
        <w:rPr>
          <w:rFonts w:cs="Arial"/>
          <w:szCs w:val="18"/>
        </w:rPr>
      </w:pPr>
      <w:r>
        <w:rPr>
          <w:rFonts w:cs="Arial"/>
          <w:szCs w:val="18"/>
        </w:rPr>
        <w:t>No existen forjados que interrumpan l</w:t>
      </w:r>
      <w:r w:rsidR="00EB082C">
        <w:rPr>
          <w:rFonts w:cs="Arial"/>
          <w:szCs w:val="18"/>
        </w:rPr>
        <w:t>a hoja principal de la fachada a ejecutar.</w:t>
      </w:r>
    </w:p>
    <w:p w:rsidR="00BB5532" w:rsidRPr="00BB5532" w:rsidRDefault="00BB5532" w:rsidP="00BB5532">
      <w:pPr>
        <w:rPr>
          <w:rFonts w:cs="Arial"/>
          <w:szCs w:val="18"/>
          <w:u w:val="single"/>
        </w:rPr>
      </w:pPr>
    </w:p>
    <w:p w:rsidR="00BB5532" w:rsidRPr="00BB5532" w:rsidRDefault="00BB5532" w:rsidP="00BB5532">
      <w:pPr>
        <w:rPr>
          <w:rFonts w:cs="Arial"/>
          <w:szCs w:val="18"/>
          <w:u w:val="single"/>
        </w:rPr>
      </w:pPr>
      <w:r w:rsidRPr="00BB5532">
        <w:rPr>
          <w:rFonts w:cs="Arial"/>
          <w:szCs w:val="18"/>
          <w:u w:val="single"/>
        </w:rPr>
        <w:t>Encuentros de la fachada con los pilares:</w:t>
      </w:r>
    </w:p>
    <w:p w:rsidR="00BB5532" w:rsidRPr="00BB5532" w:rsidRDefault="00BB5532" w:rsidP="00BB5532">
      <w:pPr>
        <w:rPr>
          <w:rFonts w:cs="Arial"/>
          <w:szCs w:val="18"/>
        </w:rPr>
      </w:pPr>
      <w:r w:rsidRPr="00BB5532">
        <w:rPr>
          <w:rFonts w:cs="Arial"/>
          <w:szCs w:val="18"/>
        </w:rPr>
        <w:t>La hoja principal pasa de manera continua por delante de los pilares:</w:t>
      </w:r>
    </w:p>
    <w:p w:rsidR="00BB5532" w:rsidRPr="00BB5532" w:rsidRDefault="00BB5532" w:rsidP="00BB5532">
      <w:pPr>
        <w:rPr>
          <w:rFonts w:cs="Arial"/>
          <w:szCs w:val="18"/>
        </w:rPr>
      </w:pPr>
      <w:r w:rsidRPr="00BB5532">
        <w:rPr>
          <w:rFonts w:cs="Arial"/>
          <w:szCs w:val="18"/>
        </w:rPr>
        <w:t xml:space="preserve">Entre el pilar y la hoja, se colocará una separación de </w:t>
      </w:r>
      <w:proofErr w:type="spellStart"/>
      <w:r w:rsidRPr="00BB5532">
        <w:rPr>
          <w:rFonts w:cs="Arial"/>
          <w:szCs w:val="18"/>
        </w:rPr>
        <w:t>poliestireno</w:t>
      </w:r>
      <w:proofErr w:type="spellEnd"/>
      <w:r w:rsidRPr="00BB5532">
        <w:rPr>
          <w:rFonts w:cs="Arial"/>
          <w:szCs w:val="18"/>
        </w:rPr>
        <w:t xml:space="preserve"> expandido.</w:t>
      </w:r>
    </w:p>
    <w:p w:rsidR="00BB5532" w:rsidRPr="00BB5532" w:rsidRDefault="00BB5532" w:rsidP="00BB5532">
      <w:pPr>
        <w:rPr>
          <w:rFonts w:cs="Arial"/>
          <w:szCs w:val="18"/>
        </w:rPr>
      </w:pPr>
    </w:p>
    <w:p w:rsidR="00BB5532" w:rsidRPr="00BB5532" w:rsidRDefault="00BB5532" w:rsidP="00BB5532">
      <w:pPr>
        <w:rPr>
          <w:rFonts w:cs="Arial"/>
          <w:szCs w:val="18"/>
          <w:u w:val="single"/>
        </w:rPr>
      </w:pPr>
      <w:r w:rsidRPr="00BB5532">
        <w:rPr>
          <w:rFonts w:cs="Arial"/>
          <w:szCs w:val="18"/>
          <w:u w:val="single"/>
        </w:rPr>
        <w:t>Encuentros de la cámara de aire ventilada con los forjados y los dinteles:</w:t>
      </w:r>
    </w:p>
    <w:p w:rsidR="00BB5532" w:rsidRPr="00BB5532" w:rsidRDefault="00BB5532" w:rsidP="00BB5532">
      <w:pPr>
        <w:rPr>
          <w:rFonts w:cs="Arial"/>
          <w:szCs w:val="18"/>
        </w:rPr>
      </w:pPr>
      <w:r w:rsidRPr="00BB5532">
        <w:rPr>
          <w:rFonts w:cs="Arial"/>
          <w:szCs w:val="18"/>
        </w:rPr>
        <w:t>No se prevé cámara de aire ventilada.</w:t>
      </w:r>
    </w:p>
    <w:p w:rsidR="00BB5532" w:rsidRPr="00BB5532" w:rsidRDefault="00BB5532" w:rsidP="00BB5532">
      <w:pPr>
        <w:rPr>
          <w:rFonts w:cs="Arial"/>
          <w:szCs w:val="18"/>
        </w:rPr>
      </w:pPr>
    </w:p>
    <w:p w:rsidR="00BB5532" w:rsidRPr="00BB5532" w:rsidRDefault="00BB5532" w:rsidP="00BB5532">
      <w:pPr>
        <w:rPr>
          <w:rFonts w:cs="Arial"/>
          <w:szCs w:val="18"/>
          <w:u w:val="single"/>
        </w:rPr>
      </w:pPr>
      <w:r w:rsidRPr="00BB5532">
        <w:rPr>
          <w:rFonts w:cs="Arial"/>
          <w:szCs w:val="18"/>
          <w:u w:val="single"/>
        </w:rPr>
        <w:t>Encuentro de la fachada con la carpintería:</w:t>
      </w:r>
    </w:p>
    <w:p w:rsidR="00BB5532" w:rsidRPr="00BB5532" w:rsidRDefault="00BB5532" w:rsidP="00BB5532">
      <w:pPr>
        <w:rPr>
          <w:rFonts w:cs="Arial"/>
          <w:szCs w:val="18"/>
        </w:rPr>
      </w:pPr>
      <w:r w:rsidRPr="00BB5532">
        <w:rPr>
          <w:rFonts w:cs="Arial"/>
          <w:szCs w:val="18"/>
        </w:rPr>
        <w:t>1.2.-El grado de impermeabilidad exigido no es 5.</w:t>
      </w:r>
    </w:p>
    <w:p w:rsidR="00BB5532" w:rsidRPr="00BB5532" w:rsidRDefault="00BB5532" w:rsidP="00BB5532">
      <w:pPr>
        <w:spacing w:after="120"/>
        <w:rPr>
          <w:rFonts w:cs="Arial"/>
          <w:szCs w:val="18"/>
        </w:rPr>
      </w:pPr>
      <w:r w:rsidRPr="00BB5532">
        <w:rPr>
          <w:rFonts w:cs="Arial"/>
          <w:szCs w:val="18"/>
        </w:rPr>
        <w:t xml:space="preserve">3. Se remata el alféizar con un vierteaguas para evacuar hacia el exterior el agua de lluvia que llegue a él y evitar que alcance la parte de la fachada inmediatamente inferior al mismo y se dispondrá un goterón en el dintel para evitar que el agua de lluvia discurra por la parte inferior del dintel hacia la carpintería o se adoptarán soluciones que produzcan los mismos efectos. </w:t>
      </w:r>
    </w:p>
    <w:p w:rsidR="00BB5532" w:rsidRPr="00BB5532" w:rsidRDefault="00BB5532" w:rsidP="00BB5532">
      <w:pPr>
        <w:rPr>
          <w:rFonts w:cs="Arial"/>
          <w:szCs w:val="18"/>
        </w:rPr>
      </w:pPr>
      <w:r w:rsidRPr="00BB5532">
        <w:rPr>
          <w:rFonts w:cs="Arial"/>
          <w:szCs w:val="18"/>
        </w:rPr>
        <w:t>4. El vierteaguas tendrá una pendiente hacia el exterior de 10º como mínimo, será impermeable o se dispondrá sobre una barrera impermeable fijada al cerco o al muro que se prolongue por la parte trasera y por ambos lados del vierteaguas y que tenga una pendiente hacia el exterior de 10º como mínimo. El vierteaguas dispondrá de un goterón en la cara inferior del saliente, separado del paramento exterior de la fachada al menos 2 cm, y su entrega lateral en la jamba debe ser de 2 cm como mínimo. (Véase la figura 2.12).</w:t>
      </w:r>
    </w:p>
    <w:p w:rsidR="00BB5532" w:rsidRPr="00BB5532" w:rsidRDefault="00BB5532" w:rsidP="00BB5532">
      <w:pPr>
        <w:rPr>
          <w:rFonts w:cs="Arial"/>
          <w:szCs w:val="18"/>
        </w:rPr>
      </w:pPr>
      <w:r w:rsidRPr="00BB5532">
        <w:rPr>
          <w:rFonts w:cs="Arial"/>
          <w:szCs w:val="18"/>
        </w:rPr>
        <w:t>5. La junta de las piezas con goterón tendrán la forma del mismo para no crear a través de ellas un puente hacia la fachada.</w:t>
      </w:r>
    </w:p>
    <w:p w:rsidR="00BB5532" w:rsidRPr="00BB5532" w:rsidRDefault="00BB5532" w:rsidP="00BB5532">
      <w:pPr>
        <w:rPr>
          <w:rFonts w:cs="Arial"/>
          <w:szCs w:val="18"/>
        </w:rPr>
      </w:pPr>
    </w:p>
    <w:p w:rsidR="00BB5532" w:rsidRPr="00BB5532" w:rsidRDefault="00BB5532" w:rsidP="00BB5532">
      <w:pPr>
        <w:rPr>
          <w:rFonts w:cs="Arial"/>
          <w:szCs w:val="18"/>
        </w:rPr>
      </w:pPr>
    </w:p>
    <w:p w:rsidR="00BB5532" w:rsidRPr="00BB5532" w:rsidRDefault="00BB5532" w:rsidP="00BB5532">
      <w:pPr>
        <w:rPr>
          <w:rFonts w:cs="Arial"/>
          <w:szCs w:val="18"/>
        </w:rPr>
      </w:pPr>
      <w:r w:rsidRPr="00BB5532">
        <w:rPr>
          <w:rFonts w:cs="Arial"/>
          <w:noProof/>
          <w:szCs w:val="18"/>
        </w:rPr>
        <w:lastRenderedPageBreak/>
        <w:drawing>
          <wp:inline distT="0" distB="0" distL="0" distR="0">
            <wp:extent cx="2381250" cy="27051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1250" cy="2705100"/>
                    </a:xfrm>
                    <a:prstGeom prst="rect">
                      <a:avLst/>
                    </a:prstGeom>
                    <a:noFill/>
                    <a:ln>
                      <a:noFill/>
                    </a:ln>
                  </pic:spPr>
                </pic:pic>
              </a:graphicData>
            </a:graphic>
          </wp:inline>
        </w:drawing>
      </w:r>
      <w:r w:rsidR="00645CE7">
        <w:rPr>
          <w:rFonts w:cs="Arial"/>
          <w:noProof/>
          <w:szCs w:val="18"/>
        </w:rPr>
        <w:drawing>
          <wp:inline distT="0" distB="0" distL="0" distR="0">
            <wp:extent cx="3036570" cy="21996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6570" cy="2199640"/>
                    </a:xfrm>
                    <a:prstGeom prst="rect">
                      <a:avLst/>
                    </a:prstGeom>
                    <a:noFill/>
                    <a:ln>
                      <a:noFill/>
                    </a:ln>
                  </pic:spPr>
                </pic:pic>
              </a:graphicData>
            </a:graphic>
          </wp:inline>
        </w:drawing>
      </w:r>
    </w:p>
    <w:p w:rsidR="00BB5532" w:rsidRPr="00BB5532" w:rsidRDefault="00BB5532" w:rsidP="00BB5532">
      <w:pPr>
        <w:rPr>
          <w:rFonts w:cs="Arial"/>
          <w:szCs w:val="18"/>
        </w:rPr>
      </w:pPr>
    </w:p>
    <w:p w:rsidR="00BB5532" w:rsidRPr="00BB5532" w:rsidRDefault="00BB5532" w:rsidP="00BB5532">
      <w:pPr>
        <w:rPr>
          <w:rFonts w:cs="Arial"/>
          <w:szCs w:val="18"/>
          <w:u w:val="single"/>
        </w:rPr>
      </w:pPr>
      <w:r w:rsidRPr="00BB5532">
        <w:rPr>
          <w:rFonts w:cs="Arial"/>
          <w:szCs w:val="18"/>
          <w:u w:val="single"/>
        </w:rPr>
        <w:t>Antepechos y remates superiores de las fachadas:</w:t>
      </w:r>
    </w:p>
    <w:p w:rsidR="00BB5532" w:rsidRPr="00BB5532" w:rsidRDefault="00645CE7" w:rsidP="00BB5532">
      <w:pPr>
        <w:rPr>
          <w:rFonts w:cs="Arial"/>
          <w:szCs w:val="18"/>
        </w:rPr>
      </w:pPr>
      <w:r>
        <w:rPr>
          <w:rFonts w:cs="Arial"/>
          <w:szCs w:val="18"/>
        </w:rPr>
        <w:t xml:space="preserve">Las fachadas se rematan con la </w:t>
      </w:r>
      <w:r w:rsidR="00EB082C">
        <w:rPr>
          <w:rFonts w:cs="Arial"/>
          <w:szCs w:val="18"/>
        </w:rPr>
        <w:t xml:space="preserve">fachada existente. </w:t>
      </w:r>
      <w:r>
        <w:rPr>
          <w:rFonts w:cs="Arial"/>
          <w:szCs w:val="18"/>
        </w:rPr>
        <w:t xml:space="preserve">No existen antepechos y albardillas. </w:t>
      </w:r>
    </w:p>
    <w:p w:rsidR="00BB5532" w:rsidRPr="00BB5532" w:rsidRDefault="00BB5532" w:rsidP="00BB5532">
      <w:pPr>
        <w:rPr>
          <w:rFonts w:cs="Arial"/>
          <w:szCs w:val="18"/>
        </w:rPr>
      </w:pPr>
    </w:p>
    <w:p w:rsidR="00BB5532" w:rsidRPr="00BB5532" w:rsidRDefault="00BB5532" w:rsidP="00BB5532">
      <w:pPr>
        <w:rPr>
          <w:rFonts w:cs="Arial"/>
          <w:szCs w:val="18"/>
          <w:u w:val="single"/>
        </w:rPr>
      </w:pPr>
      <w:r w:rsidRPr="00BB5532">
        <w:rPr>
          <w:rFonts w:cs="Arial"/>
          <w:szCs w:val="18"/>
          <w:u w:val="single"/>
        </w:rPr>
        <w:t>Anclajes a la fachada</w:t>
      </w:r>
    </w:p>
    <w:p w:rsidR="00645CE7" w:rsidRPr="00645CE7" w:rsidRDefault="00645CE7" w:rsidP="00645CE7">
      <w:pPr>
        <w:rPr>
          <w:rFonts w:cs="Arial"/>
          <w:szCs w:val="18"/>
        </w:rPr>
      </w:pPr>
      <w:r w:rsidRPr="00645CE7">
        <w:rPr>
          <w:rFonts w:cs="Arial"/>
          <w:szCs w:val="18"/>
        </w:rPr>
        <w:t xml:space="preserve">Cuando los anclajes de elementos tales como barandillas o mástiles se realicen en un plano horizontal de la fachada, la junta entre el anclaje y la fachada debe realizarse de tal forma que se impida la entrada de agua a través de ella mediante el sellado, un elemento de goma, una pieza metálica u otro elemento que produzca el mismo efecto. </w:t>
      </w:r>
    </w:p>
    <w:p w:rsidR="00BB5532" w:rsidRPr="00BB5532" w:rsidRDefault="00BB5532" w:rsidP="00BB5532">
      <w:pPr>
        <w:rPr>
          <w:rFonts w:cs="Arial"/>
          <w:szCs w:val="18"/>
          <w:u w:val="single"/>
        </w:rPr>
      </w:pPr>
    </w:p>
    <w:p w:rsidR="00BB5532" w:rsidRPr="00BB5532" w:rsidRDefault="00BB5532" w:rsidP="00BB5532">
      <w:pPr>
        <w:rPr>
          <w:rFonts w:cs="Arial"/>
          <w:szCs w:val="18"/>
          <w:u w:val="single"/>
        </w:rPr>
      </w:pPr>
      <w:r w:rsidRPr="00BB5532">
        <w:rPr>
          <w:rFonts w:cs="Arial"/>
          <w:szCs w:val="18"/>
          <w:u w:val="single"/>
        </w:rPr>
        <w:t>Aleros y cornisas</w:t>
      </w:r>
    </w:p>
    <w:p w:rsidR="00BB5532" w:rsidRPr="00BB5532" w:rsidRDefault="00645CE7" w:rsidP="00BB5532">
      <w:pPr>
        <w:rPr>
          <w:rFonts w:cs="Arial"/>
          <w:szCs w:val="18"/>
        </w:rPr>
      </w:pPr>
      <w:r>
        <w:rPr>
          <w:rFonts w:cs="Arial"/>
          <w:szCs w:val="18"/>
        </w:rPr>
        <w:t xml:space="preserve">Los aleros y cornisas ya existen y no se prevé intervenir sobre ellos. </w:t>
      </w:r>
    </w:p>
    <w:p w:rsidR="00BB5532" w:rsidRPr="00BB5532" w:rsidRDefault="00BB5532" w:rsidP="00BB5532">
      <w:pPr>
        <w:rPr>
          <w:rFonts w:cs="Arial"/>
          <w:szCs w:val="18"/>
        </w:rPr>
      </w:pPr>
    </w:p>
    <w:p w:rsidR="00BB5532" w:rsidRPr="00BB5532" w:rsidRDefault="00BB5532" w:rsidP="00BB5532">
      <w:pPr>
        <w:rPr>
          <w:rFonts w:cs="Arial"/>
          <w:szCs w:val="18"/>
        </w:rPr>
      </w:pPr>
      <w:r w:rsidRPr="00BB5532">
        <w:rPr>
          <w:rFonts w:cs="Arial"/>
          <w:b/>
          <w:szCs w:val="18"/>
        </w:rPr>
        <w:t>4.-</w:t>
      </w:r>
      <w:r w:rsidRPr="00BB5532">
        <w:rPr>
          <w:rFonts w:cs="Arial"/>
          <w:szCs w:val="18"/>
        </w:rPr>
        <w:t xml:space="preserve"> </w:t>
      </w:r>
      <w:r w:rsidRPr="00BB5532">
        <w:rPr>
          <w:rFonts w:cs="Arial"/>
          <w:b/>
          <w:szCs w:val="18"/>
        </w:rPr>
        <w:t>CUBIERTAS</w:t>
      </w:r>
      <w:r w:rsidRPr="00BB5532">
        <w:rPr>
          <w:rFonts w:cs="Arial"/>
          <w:szCs w:val="18"/>
        </w:rPr>
        <w:t>:</w:t>
      </w:r>
    </w:p>
    <w:p w:rsidR="00645CE7" w:rsidRDefault="00645CE7" w:rsidP="00BB5532">
      <w:pPr>
        <w:tabs>
          <w:tab w:val="left" w:pos="4253"/>
        </w:tabs>
        <w:rPr>
          <w:rFonts w:cs="Arial"/>
          <w:szCs w:val="18"/>
        </w:rPr>
      </w:pPr>
      <w:r>
        <w:rPr>
          <w:rFonts w:cs="Arial"/>
          <w:szCs w:val="18"/>
        </w:rPr>
        <w:t xml:space="preserve">Las cubiertas </w:t>
      </w:r>
      <w:r w:rsidR="00EB082C">
        <w:rPr>
          <w:rFonts w:cs="Arial"/>
          <w:szCs w:val="18"/>
        </w:rPr>
        <w:t>de la ampliación proyectada</w:t>
      </w:r>
      <w:r>
        <w:rPr>
          <w:rFonts w:cs="Arial"/>
          <w:szCs w:val="18"/>
        </w:rPr>
        <w:t xml:space="preserve"> ya existen y no se prevé intervenir sobre ellos.</w:t>
      </w:r>
    </w:p>
    <w:p w:rsidR="00645CE7" w:rsidRPr="00BB5532" w:rsidRDefault="00645CE7" w:rsidP="00BB5532">
      <w:pPr>
        <w:tabs>
          <w:tab w:val="left" w:pos="4253"/>
        </w:tabs>
        <w:rPr>
          <w:rFonts w:cs="Arial"/>
          <w:b/>
          <w:bCs/>
          <w:szCs w:val="18"/>
        </w:rPr>
      </w:pPr>
    </w:p>
    <w:p w:rsidR="00BB5532" w:rsidRPr="00A41F53" w:rsidRDefault="00BB5532" w:rsidP="00BB5532">
      <w:pPr>
        <w:ind w:left="1276" w:firstLine="142"/>
        <w:rPr>
          <w:rFonts w:cs="Arial"/>
          <w:b/>
          <w:bCs/>
          <w:szCs w:val="18"/>
        </w:rPr>
      </w:pPr>
      <w:r w:rsidRPr="00A41F53">
        <w:rPr>
          <w:rFonts w:cs="Arial"/>
          <w:b/>
          <w:bCs/>
          <w:szCs w:val="18"/>
        </w:rPr>
        <w:t>E.4.2.- Recogida y evacuación de residuos DB-HS2</w:t>
      </w:r>
    </w:p>
    <w:p w:rsidR="00BB5532" w:rsidRPr="00A41F53" w:rsidRDefault="00BB5532" w:rsidP="00BB5532">
      <w:pPr>
        <w:rPr>
          <w:rFonts w:cs="Arial"/>
          <w:szCs w:val="18"/>
        </w:rPr>
      </w:pPr>
      <w:r w:rsidRPr="00A41F53">
        <w:rPr>
          <w:rFonts w:cs="Arial"/>
          <w:szCs w:val="18"/>
        </w:rPr>
        <w:t>La edificación actual dispone de cuarto de basuras y contenedores para residuos diferenciados, así como sistema de protocolo de recogida de basuras en marcha.</w:t>
      </w:r>
    </w:p>
    <w:p w:rsidR="00BB5532" w:rsidRPr="00A41F53" w:rsidRDefault="00BB5532" w:rsidP="00BB5532">
      <w:pPr>
        <w:rPr>
          <w:rFonts w:cs="Arial"/>
          <w:szCs w:val="18"/>
        </w:rPr>
      </w:pPr>
      <w:r w:rsidRPr="00A41F53">
        <w:rPr>
          <w:rFonts w:cs="Arial"/>
          <w:szCs w:val="18"/>
        </w:rPr>
        <w:t>La ampliación se acogerá al protocolo actual, centralizándose las papeleras o contenedores de residuos de cada recinto en recogidas diarias y almacenamiento centralizado en el recinto de basuras actual.</w:t>
      </w:r>
    </w:p>
    <w:p w:rsidR="00BB5532" w:rsidRPr="00F63584" w:rsidRDefault="00BB5532" w:rsidP="00BB5532">
      <w:pPr>
        <w:tabs>
          <w:tab w:val="left" w:pos="4253"/>
        </w:tabs>
        <w:rPr>
          <w:rFonts w:cs="Arial"/>
          <w:b/>
          <w:bCs/>
          <w:color w:val="FF0000"/>
          <w:szCs w:val="18"/>
        </w:rPr>
      </w:pPr>
    </w:p>
    <w:p w:rsidR="00BB5532" w:rsidRPr="00A41F53" w:rsidRDefault="00BB5532" w:rsidP="00BB5532">
      <w:pPr>
        <w:ind w:left="1276" w:firstLine="142"/>
        <w:rPr>
          <w:rFonts w:cs="Arial"/>
          <w:b/>
          <w:bCs/>
          <w:szCs w:val="18"/>
        </w:rPr>
      </w:pPr>
      <w:r w:rsidRPr="00A41F53">
        <w:rPr>
          <w:rFonts w:cs="Arial"/>
          <w:b/>
          <w:bCs/>
          <w:szCs w:val="18"/>
        </w:rPr>
        <w:t>E.4.3.- Calidad del aire interior DB-HS3</w:t>
      </w:r>
    </w:p>
    <w:p w:rsidR="000079A0" w:rsidRDefault="000079A0" w:rsidP="00BB5532">
      <w:pPr>
        <w:rPr>
          <w:rFonts w:cs="Arial"/>
          <w:szCs w:val="18"/>
        </w:rPr>
      </w:pPr>
    </w:p>
    <w:p w:rsidR="000079A0" w:rsidRDefault="00BB5532" w:rsidP="000079A0">
      <w:pPr>
        <w:autoSpaceDE w:val="0"/>
        <w:autoSpaceDN w:val="0"/>
        <w:adjustRightInd w:val="0"/>
        <w:jc w:val="left"/>
        <w:rPr>
          <w:rFonts w:ascii="Century Gothic" w:hAnsi="Century Gothic" w:cs="Century Gothic"/>
          <w:sz w:val="16"/>
          <w:szCs w:val="16"/>
        </w:rPr>
      </w:pPr>
      <w:r w:rsidRPr="006B32D7">
        <w:rPr>
          <w:rFonts w:cs="Arial"/>
          <w:szCs w:val="18"/>
        </w:rPr>
        <w:t xml:space="preserve">En la ampliación, se ha optado por un sistema de </w:t>
      </w:r>
      <w:r w:rsidR="006B32D7" w:rsidRPr="006B32D7">
        <w:rPr>
          <w:rFonts w:cs="Arial"/>
          <w:szCs w:val="18"/>
        </w:rPr>
        <w:t xml:space="preserve">ventilación con </w:t>
      </w:r>
      <w:r w:rsidR="000079A0">
        <w:rPr>
          <w:rFonts w:ascii="Century Gothic" w:hAnsi="Century Gothic" w:cs="Century Gothic"/>
          <w:sz w:val="16"/>
          <w:szCs w:val="16"/>
        </w:rPr>
        <w:t>SIAV que ventilarán cada una de las dependencias que requieren renovación de aire.</w:t>
      </w:r>
    </w:p>
    <w:p w:rsidR="000079A0" w:rsidRDefault="000079A0" w:rsidP="00BB5532">
      <w:pPr>
        <w:rPr>
          <w:rFonts w:cs="Arial"/>
          <w:szCs w:val="18"/>
        </w:rPr>
      </w:pPr>
    </w:p>
    <w:p w:rsidR="00BB5532" w:rsidRDefault="00BB5532" w:rsidP="00BB5532">
      <w:pPr>
        <w:rPr>
          <w:rFonts w:cs="Arial"/>
          <w:szCs w:val="18"/>
        </w:rPr>
      </w:pPr>
      <w:r w:rsidRPr="006B32D7">
        <w:rPr>
          <w:rFonts w:cs="Arial"/>
          <w:szCs w:val="18"/>
        </w:rPr>
        <w:t>De acuerdo con la documentación adjunta aneja, se ha tenido en cuenta, en las cargas térmicas a cubrir con la instalación proyectada, el hecho de la renovación de aire que produce los sistemas de recuperación y filtrado.</w:t>
      </w:r>
      <w:r w:rsidR="000079A0">
        <w:rPr>
          <w:rFonts w:cs="Arial"/>
          <w:szCs w:val="18"/>
        </w:rPr>
        <w:t xml:space="preserve"> </w:t>
      </w:r>
      <w:r w:rsidRPr="006B32D7">
        <w:rPr>
          <w:rFonts w:cs="Arial"/>
          <w:szCs w:val="18"/>
        </w:rPr>
        <w:t>Básicamente, afecta a las renovaciones por hora necesarias en cada actividad, por el número de ocupantes.</w:t>
      </w:r>
    </w:p>
    <w:p w:rsidR="000079A0" w:rsidRPr="006B32D7" w:rsidRDefault="000079A0" w:rsidP="00BB5532">
      <w:pPr>
        <w:rPr>
          <w:rFonts w:cs="Arial"/>
          <w:szCs w:val="18"/>
        </w:rPr>
      </w:pPr>
    </w:p>
    <w:p w:rsidR="000079A0" w:rsidRDefault="00BB5532" w:rsidP="00BB5532">
      <w:pPr>
        <w:rPr>
          <w:rFonts w:ascii="Century Gothic" w:hAnsi="Century Gothic" w:cs="Century Gothic"/>
          <w:sz w:val="16"/>
          <w:szCs w:val="16"/>
        </w:rPr>
      </w:pPr>
      <w:r w:rsidRPr="006B32D7">
        <w:rPr>
          <w:rFonts w:cs="Arial"/>
          <w:szCs w:val="18"/>
        </w:rPr>
        <w:t xml:space="preserve">Para la extracción de baños, se ha proyectado un sistema de extracción forzada a </w:t>
      </w:r>
      <w:r w:rsidR="000079A0">
        <w:rPr>
          <w:rFonts w:cs="Arial"/>
          <w:szCs w:val="18"/>
        </w:rPr>
        <w:t>fachada</w:t>
      </w:r>
      <w:r w:rsidRPr="006B32D7">
        <w:rPr>
          <w:rFonts w:cs="Arial"/>
          <w:szCs w:val="18"/>
        </w:rPr>
        <w:t xml:space="preserve">, mediante </w:t>
      </w:r>
      <w:r w:rsidR="000079A0">
        <w:rPr>
          <w:rFonts w:ascii="Century Gothic" w:hAnsi="Century Gothic" w:cs="Century Gothic"/>
          <w:sz w:val="16"/>
          <w:szCs w:val="16"/>
        </w:rPr>
        <w:t>ventiladores centrífugos de caudal variable.</w:t>
      </w:r>
    </w:p>
    <w:p w:rsidR="000079A0" w:rsidRDefault="000079A0" w:rsidP="00BB5532">
      <w:pPr>
        <w:rPr>
          <w:rFonts w:ascii="Century Gothic" w:hAnsi="Century Gothic" w:cs="Century Gothic"/>
          <w:sz w:val="16"/>
          <w:szCs w:val="16"/>
        </w:rPr>
      </w:pPr>
    </w:p>
    <w:p w:rsidR="00BB5532" w:rsidRPr="006B32D7" w:rsidRDefault="00BB5532" w:rsidP="00BB5532">
      <w:pPr>
        <w:rPr>
          <w:rFonts w:cs="Arial"/>
          <w:szCs w:val="18"/>
        </w:rPr>
      </w:pPr>
      <w:r w:rsidRPr="006B32D7">
        <w:rPr>
          <w:rFonts w:cs="Arial"/>
          <w:szCs w:val="18"/>
        </w:rPr>
        <w:t>Se dimensionan los conductos y rejillas en todos los trazados, de acuerdo con los límites de ruido razonables para la velocidad en conductos y molestias por ruido de la instalación.</w:t>
      </w:r>
      <w:r w:rsidR="000079A0">
        <w:rPr>
          <w:rFonts w:cs="Arial"/>
          <w:szCs w:val="18"/>
        </w:rPr>
        <w:t xml:space="preserve"> </w:t>
      </w:r>
      <w:r w:rsidRPr="006B32D7">
        <w:rPr>
          <w:rFonts w:cs="Arial"/>
          <w:szCs w:val="18"/>
        </w:rPr>
        <w:t>Se comprueba que la velocidad en conductos es adecuada.</w:t>
      </w:r>
      <w:r w:rsidR="000079A0">
        <w:rPr>
          <w:rFonts w:cs="Arial"/>
          <w:szCs w:val="18"/>
        </w:rPr>
        <w:t xml:space="preserve"> </w:t>
      </w:r>
      <w:r w:rsidRPr="006B32D7">
        <w:rPr>
          <w:rFonts w:cs="Arial"/>
          <w:szCs w:val="18"/>
        </w:rPr>
        <w:t>Se adjunt</w:t>
      </w:r>
      <w:r w:rsidR="006B32D7" w:rsidRPr="006B32D7">
        <w:rPr>
          <w:rFonts w:cs="Arial"/>
          <w:szCs w:val="18"/>
        </w:rPr>
        <w:t>a</w:t>
      </w:r>
      <w:r w:rsidRPr="006B32D7">
        <w:rPr>
          <w:rFonts w:cs="Arial"/>
          <w:szCs w:val="18"/>
        </w:rPr>
        <w:t>, como anexo, la justificación de cumplimiento de los condicionantes regulados en la IT del RITE vigente con el sistema proyectado para garantizar la calidad del aire.</w:t>
      </w:r>
    </w:p>
    <w:p w:rsidR="006A2E81" w:rsidRDefault="006A2E81" w:rsidP="00BB5532">
      <w:pPr>
        <w:ind w:left="1276" w:firstLine="142"/>
        <w:rPr>
          <w:rFonts w:cs="Arial"/>
          <w:b/>
          <w:bCs/>
          <w:szCs w:val="18"/>
        </w:rPr>
      </w:pPr>
    </w:p>
    <w:p w:rsidR="00BB5532" w:rsidRPr="009731F7" w:rsidRDefault="00BB5532" w:rsidP="00BB5532">
      <w:pPr>
        <w:ind w:left="1276" w:firstLine="142"/>
        <w:rPr>
          <w:rFonts w:cs="Arial"/>
          <w:b/>
          <w:bCs/>
          <w:szCs w:val="18"/>
        </w:rPr>
      </w:pPr>
      <w:r w:rsidRPr="009731F7">
        <w:rPr>
          <w:rFonts w:cs="Arial"/>
          <w:b/>
          <w:bCs/>
          <w:szCs w:val="18"/>
        </w:rPr>
        <w:t>E.4.4.- Suministro de agua DB-HS4</w:t>
      </w:r>
    </w:p>
    <w:p w:rsidR="00BB5532" w:rsidRPr="009731F7" w:rsidRDefault="00BB5532" w:rsidP="00BB5532">
      <w:pPr>
        <w:tabs>
          <w:tab w:val="left" w:pos="4253"/>
        </w:tabs>
        <w:rPr>
          <w:rFonts w:cs="Arial"/>
          <w:bCs/>
          <w:szCs w:val="18"/>
        </w:rPr>
      </w:pPr>
      <w:r w:rsidRPr="009731F7">
        <w:rPr>
          <w:rFonts w:cs="Arial"/>
          <w:bCs/>
          <w:szCs w:val="18"/>
        </w:rPr>
        <w:t xml:space="preserve">Se cumplen las condiciones de suministro de agua en el edificio previstas en esta sección. </w:t>
      </w:r>
    </w:p>
    <w:p w:rsidR="00BB5532" w:rsidRPr="009731F7" w:rsidRDefault="00BB5532" w:rsidP="00BB5532">
      <w:pPr>
        <w:tabs>
          <w:tab w:val="left" w:pos="4253"/>
        </w:tabs>
        <w:rPr>
          <w:rFonts w:cs="Arial"/>
          <w:bCs/>
          <w:szCs w:val="18"/>
        </w:rPr>
      </w:pPr>
      <w:r w:rsidRPr="009731F7">
        <w:rPr>
          <w:rFonts w:cs="Arial"/>
          <w:bCs/>
          <w:szCs w:val="18"/>
        </w:rPr>
        <w:t>Se describen con más detalle en el apartado correspondiente de fontanería MC6 D.16 de la Memoria Constructiva.</w:t>
      </w:r>
    </w:p>
    <w:p w:rsidR="00BB5532" w:rsidRPr="009731F7" w:rsidRDefault="00BB5532" w:rsidP="00BB5532">
      <w:pPr>
        <w:tabs>
          <w:tab w:val="left" w:pos="4253"/>
        </w:tabs>
        <w:rPr>
          <w:rFonts w:cs="Arial"/>
          <w:bCs/>
          <w:szCs w:val="18"/>
        </w:rPr>
      </w:pPr>
    </w:p>
    <w:p w:rsidR="00BB5532" w:rsidRPr="009731F7" w:rsidRDefault="00BB5532" w:rsidP="00BB5532">
      <w:pPr>
        <w:ind w:left="1276" w:firstLine="142"/>
        <w:rPr>
          <w:rFonts w:cs="Arial"/>
          <w:b/>
          <w:bCs/>
          <w:szCs w:val="18"/>
        </w:rPr>
      </w:pPr>
      <w:r w:rsidRPr="009731F7">
        <w:rPr>
          <w:rFonts w:cs="Arial"/>
          <w:b/>
          <w:bCs/>
          <w:szCs w:val="18"/>
        </w:rPr>
        <w:t>E.4.</w:t>
      </w:r>
      <w:r>
        <w:rPr>
          <w:rFonts w:cs="Arial"/>
          <w:b/>
          <w:bCs/>
          <w:szCs w:val="18"/>
        </w:rPr>
        <w:t>5</w:t>
      </w:r>
      <w:r w:rsidRPr="009731F7">
        <w:rPr>
          <w:rFonts w:cs="Arial"/>
          <w:b/>
          <w:bCs/>
          <w:szCs w:val="18"/>
        </w:rPr>
        <w:t>.- Evacuación de aguas DB-HS5</w:t>
      </w:r>
    </w:p>
    <w:p w:rsidR="00BB5532" w:rsidRPr="009731F7" w:rsidRDefault="00BB5532" w:rsidP="00BB5532">
      <w:pPr>
        <w:tabs>
          <w:tab w:val="left" w:pos="4253"/>
        </w:tabs>
        <w:rPr>
          <w:rFonts w:cs="Arial"/>
          <w:bCs/>
          <w:szCs w:val="18"/>
        </w:rPr>
      </w:pPr>
      <w:r w:rsidRPr="009731F7">
        <w:rPr>
          <w:rFonts w:cs="Arial"/>
          <w:bCs/>
          <w:szCs w:val="18"/>
        </w:rPr>
        <w:t xml:space="preserve">Se cumplen las condiciones previstas en esta sección para esta instalación. </w:t>
      </w:r>
    </w:p>
    <w:p w:rsidR="00BB5532" w:rsidRPr="009731F7" w:rsidRDefault="00BB5532" w:rsidP="00BB5532">
      <w:pPr>
        <w:tabs>
          <w:tab w:val="left" w:pos="4253"/>
        </w:tabs>
        <w:rPr>
          <w:rFonts w:cs="Arial"/>
          <w:bCs/>
          <w:szCs w:val="18"/>
        </w:rPr>
      </w:pPr>
      <w:r w:rsidRPr="009731F7">
        <w:rPr>
          <w:rFonts w:cs="Arial"/>
          <w:bCs/>
          <w:szCs w:val="18"/>
        </w:rPr>
        <w:t>Se describen en el apartado corresp</w:t>
      </w:r>
      <w:r>
        <w:rPr>
          <w:rFonts w:cs="Arial"/>
          <w:bCs/>
          <w:szCs w:val="18"/>
        </w:rPr>
        <w:t xml:space="preserve">ondiente de evacuación de aguas MC1 D3 de la </w:t>
      </w:r>
      <w:proofErr w:type="spellStart"/>
      <w:r>
        <w:rPr>
          <w:rFonts w:cs="Arial"/>
          <w:bCs/>
          <w:szCs w:val="18"/>
        </w:rPr>
        <w:t>Menoria</w:t>
      </w:r>
      <w:proofErr w:type="spellEnd"/>
      <w:r>
        <w:rPr>
          <w:rFonts w:cs="Arial"/>
          <w:bCs/>
          <w:szCs w:val="18"/>
        </w:rPr>
        <w:t xml:space="preserve"> constructiva</w:t>
      </w:r>
    </w:p>
    <w:p w:rsidR="00BB5532" w:rsidRPr="009731F7" w:rsidRDefault="00BB5532" w:rsidP="00BB5532">
      <w:pPr>
        <w:tabs>
          <w:tab w:val="left" w:pos="4253"/>
        </w:tabs>
        <w:rPr>
          <w:rFonts w:cs="Arial"/>
          <w:szCs w:val="18"/>
        </w:rPr>
      </w:pPr>
    </w:p>
    <w:sectPr w:rsidR="00BB5532" w:rsidRPr="009731F7" w:rsidSect="00983F1E">
      <w:headerReference w:type="default" r:id="rId12"/>
      <w:footerReference w:type="default" r:id="rId13"/>
      <w:headerReference w:type="first" r:id="rId14"/>
      <w:footerReference w:type="first" r:id="rId15"/>
      <w:endnotePr>
        <w:numFmt w:val="decimal"/>
      </w:endnotePr>
      <w:type w:val="continuous"/>
      <w:pgSz w:w="11907" w:h="16840" w:code="9"/>
      <w:pgMar w:top="1418" w:right="851" w:bottom="1134" w:left="1418" w:header="567" w:footer="851" w:gutter="0"/>
      <w:paperSrc w:first="15" w:other="15"/>
      <w:pgNumType w:start="1"/>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406" w:rsidRDefault="00663406">
      <w:r>
        <w:separator/>
      </w:r>
    </w:p>
  </w:endnote>
  <w:endnote w:type="continuationSeparator" w:id="0">
    <w:p w:rsidR="00663406" w:rsidRDefault="0066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mmercialPi BT">
    <w:panose1 w:val="050201020102060808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altName w:val="Times New Roman"/>
    <w:charset w:val="00"/>
    <w:family w:val="auto"/>
    <w:pitch w:val="variable"/>
    <w:sig w:usb0="00000000" w:usb1="00000000" w:usb2="00000000" w:usb3="00000000" w:csb0="000001FB" w:csb1="00000000"/>
  </w:font>
  <w:font w:name="Futura Md BT">
    <w:altName w:val="Times New Roman"/>
    <w:charset w:val="00"/>
    <w:family w:val="auto"/>
    <w:pitch w:val="variable"/>
    <w:sig w:usb0="00000000" w:usb1="00000000"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charset w:val="00"/>
    <w:family w:val="auto"/>
    <w:pitch w:val="variable"/>
    <w:sig w:usb0="00000003" w:usb1="00000000" w:usb2="00000000" w:usb3="00000000" w:csb0="00000001" w:csb1="00000000"/>
  </w:font>
  <w:font w:name="MHBFGD+Arial,Bold">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ovarese Bk BT">
    <w:altName w:val="Stylus BT"/>
    <w:charset w:val="00"/>
    <w:family w:val="swiss"/>
    <w:pitch w:val="variable"/>
    <w:sig w:usb0="00000087" w:usb1="00000000" w:usb2="00000000" w:usb3="00000000" w:csb0="0000001B"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JDNJAB+TimesNewRoman">
    <w:altName w:val="Times New Roman"/>
    <w:panose1 w:val="00000000000000000000"/>
    <w:charset w:val="00"/>
    <w:family w:val="roman"/>
    <w:notTrueType/>
    <w:pitch w:val="default"/>
    <w:sig w:usb0="00000003" w:usb1="00000000" w:usb2="00000000" w:usb3="00000000" w:csb0="00000001" w:csb1="00000000"/>
  </w:font>
  <w:font w:name="GILALO+TimesNewRoman">
    <w:altName w:val="Times New Roman"/>
    <w:panose1 w:val="00000000000000000000"/>
    <w:charset w:val="00"/>
    <w:family w:val="roman"/>
    <w:notTrueType/>
    <w:pitch w:val="default"/>
    <w:sig w:usb0="00000003" w:usb1="00000000" w:usb2="00000000" w:usb3="00000000" w:csb0="00000001" w:csb1="00000000"/>
  </w:font>
  <w:font w:name="GILBEB+TimesNewRoman,Italic">
    <w:altName w:val="Times New Roman"/>
    <w:panose1 w:val="00000000000000000000"/>
    <w:charset w:val="00"/>
    <w:family w:val="roman"/>
    <w:notTrueType/>
    <w:pitch w:val="default"/>
    <w:sig w:usb0="00000003" w:usb1="00000000" w:usb2="00000000" w:usb3="00000000" w:csb0="00000001" w:csb1="00000000"/>
  </w:font>
  <w:font w:name="Swis721 Lt BT">
    <w:panose1 w:val="020B0403020202020204"/>
    <w:charset w:val="00"/>
    <w:family w:val="swiss"/>
    <w:pitch w:val="variable"/>
    <w:sig w:usb0="00000087" w:usb1="00000000" w:usb2="00000000" w:usb3="00000000" w:csb0="0000001B" w:csb1="00000000"/>
  </w:font>
  <w:font w:name="DEGIMD+Arial,Bold">
    <w:altName w:val="Arial"/>
    <w:panose1 w:val="00000000000000000000"/>
    <w:charset w:val="00"/>
    <w:family w:val="swiss"/>
    <w:notTrueType/>
    <w:pitch w:val="default"/>
    <w:sig w:usb0="00000003" w:usb1="00000000" w:usb2="00000000" w:usb3="00000000" w:csb0="00000001" w:csb1="00000000"/>
  </w:font>
  <w:font w:name="JHHIDB+Arial,Bold">
    <w:altName w:val="Arial"/>
    <w:panose1 w:val="00000000000000000000"/>
    <w:charset w:val="00"/>
    <w:family w:val="swiss"/>
    <w:notTrueType/>
    <w:pitch w:val="default"/>
    <w:sig w:usb0="00000003" w:usb1="00000000" w:usb2="00000000" w:usb3="00000000" w:csb0="00000001" w:csb1="00000000"/>
  </w:font>
  <w:font w:name="Ribbon131 Bd BT">
    <w:altName w:val="Mistral"/>
    <w:charset w:val="00"/>
    <w:family w:val="script"/>
    <w:pitch w:val="variable"/>
    <w:sig w:usb0="00000007" w:usb1="00000000" w:usb2="00000000" w:usb3="00000000" w:csb0="0000001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5C4" w:rsidRPr="00143B67" w:rsidRDefault="00A135C4">
    <w:pPr>
      <w:pStyle w:val="Piedepgina"/>
      <w:tabs>
        <w:tab w:val="clear" w:pos="4252"/>
        <w:tab w:val="clear" w:pos="8504"/>
      </w:tabs>
      <w:jc w:val="right"/>
      <w:rPr>
        <w:rFonts w:cs="Arial"/>
        <w:color w:val="365F91" w:themeColor="accent1" w:themeShade="BF"/>
        <w:sz w:val="16"/>
        <w:szCs w:val="16"/>
      </w:rPr>
    </w:pPr>
    <w:bookmarkStart w:id="3" w:name="OLE_LINK7"/>
    <w:bookmarkStart w:id="4" w:name="OLE_LINK8"/>
    <w:r w:rsidRPr="00143B67">
      <w:rPr>
        <w:rFonts w:cs="Arial"/>
        <w:color w:val="365F91" w:themeColor="accent1" w:themeShade="BF"/>
        <w:sz w:val="16"/>
        <w:szCs w:val="16"/>
      </w:rPr>
      <w:t>————————————————————————————————————————————————————————————</w:t>
    </w:r>
  </w:p>
  <w:p w:rsidR="00143B67" w:rsidRPr="00143B67" w:rsidRDefault="00C575FE" w:rsidP="00143B67">
    <w:pPr>
      <w:pStyle w:val="PIEPAG"/>
      <w:jc w:val="both"/>
      <w:rPr>
        <w:color w:val="365F91" w:themeColor="accent1" w:themeShade="BF"/>
      </w:rPr>
    </w:pPr>
    <w:r w:rsidRPr="008704AB">
      <w:rPr>
        <w:b/>
        <w:color w:val="365F91" w:themeColor="accent1" w:themeShade="BF"/>
        <w:szCs w:val="16"/>
      </w:rPr>
      <w:t xml:space="preserve">I. MEMORIA. </w:t>
    </w:r>
    <w:r>
      <w:rPr>
        <w:b/>
        <w:color w:val="365F91" w:themeColor="accent1" w:themeShade="BF"/>
        <w:szCs w:val="16"/>
      </w:rPr>
      <w:t>4</w:t>
    </w:r>
    <w:r w:rsidRPr="008704AB">
      <w:rPr>
        <w:b/>
        <w:color w:val="365F91" w:themeColor="accent1" w:themeShade="BF"/>
        <w:szCs w:val="16"/>
      </w:rPr>
      <w:t xml:space="preserve"> </w:t>
    </w:r>
    <w:r>
      <w:rPr>
        <w:b/>
        <w:color w:val="548DD4" w:themeColor="text2" w:themeTint="99"/>
        <w:szCs w:val="16"/>
      </w:rPr>
      <w:t xml:space="preserve">MJ4 </w:t>
    </w:r>
    <w:r w:rsidR="00BB5532">
      <w:rPr>
        <w:b/>
        <w:color w:val="365F91" w:themeColor="accent1" w:themeShade="BF"/>
        <w:szCs w:val="16"/>
      </w:rPr>
      <w:t>Salubridad</w:t>
    </w:r>
    <w:r w:rsidR="00BB5532">
      <w:rPr>
        <w:b/>
        <w:color w:val="365F91" w:themeColor="accent1" w:themeShade="BF"/>
        <w:szCs w:val="16"/>
      </w:rPr>
      <w:tab/>
    </w:r>
    <w:bookmarkEnd w:id="3"/>
    <w:bookmarkEnd w:id="4"/>
    <w:r w:rsidR="00BB5532">
      <w:rPr>
        <w:b/>
        <w:color w:val="365F91" w:themeColor="accent1" w:themeShade="BF"/>
        <w:szCs w:val="16"/>
      </w:rPr>
      <w:tab/>
    </w:r>
    <w:r w:rsidR="00143B67" w:rsidRPr="00143B67">
      <w:rPr>
        <w:color w:val="365F91" w:themeColor="accent1" w:themeShade="BF"/>
      </w:rPr>
      <w:tab/>
    </w:r>
    <w:r w:rsidR="00143B67" w:rsidRPr="00143B67">
      <w:rPr>
        <w:color w:val="365F91" w:themeColor="accent1" w:themeShade="BF"/>
      </w:rPr>
      <w:tab/>
    </w:r>
    <w:r w:rsidR="00143B67" w:rsidRPr="00143B67">
      <w:rPr>
        <w:color w:val="365F91" w:themeColor="accent1" w:themeShade="BF"/>
      </w:rPr>
      <w:tab/>
    </w:r>
    <w:r w:rsidR="00143B67" w:rsidRPr="00143B67">
      <w:rPr>
        <w:color w:val="365F91" w:themeColor="accent1" w:themeShade="BF"/>
      </w:rPr>
      <w:tab/>
    </w:r>
    <w:r w:rsidR="00143B67" w:rsidRPr="00143B67">
      <w:rPr>
        <w:color w:val="365F91" w:themeColor="accent1" w:themeShade="BF"/>
      </w:rPr>
      <w:tab/>
    </w:r>
    <w:r w:rsidR="00143B67" w:rsidRPr="00143B67">
      <w:rPr>
        <w:color w:val="365F91" w:themeColor="accent1" w:themeShade="BF"/>
      </w:rPr>
      <w:tab/>
      <w:t xml:space="preserve">         </w:t>
    </w:r>
    <w:r w:rsidR="009E694A">
      <w:rPr>
        <w:color w:val="365F91" w:themeColor="accent1" w:themeShade="BF"/>
      </w:rPr>
      <w:tab/>
      <w:t xml:space="preserve">      </w:t>
    </w:r>
    <w:r w:rsidR="00BB5532">
      <w:rPr>
        <w:color w:val="365F91" w:themeColor="accent1" w:themeShade="BF"/>
      </w:rPr>
      <w:t xml:space="preserve"> </w:t>
    </w:r>
    <w:r w:rsidR="00143B67" w:rsidRPr="00143B67">
      <w:rPr>
        <w:color w:val="365F91" w:themeColor="accent1" w:themeShade="BF"/>
      </w:rPr>
      <w:t xml:space="preserve">Página </w:t>
    </w:r>
    <w:r w:rsidR="00677603" w:rsidRPr="00143B67">
      <w:rPr>
        <w:color w:val="365F91" w:themeColor="accent1" w:themeShade="BF"/>
      </w:rPr>
      <w:fldChar w:fldCharType="begin"/>
    </w:r>
    <w:r w:rsidR="00143B67" w:rsidRPr="00143B67">
      <w:rPr>
        <w:color w:val="365F91" w:themeColor="accent1" w:themeShade="BF"/>
      </w:rPr>
      <w:instrText xml:space="preserve"> PAGE \* MERGEFORMAT </w:instrText>
    </w:r>
    <w:r w:rsidR="00677603" w:rsidRPr="00143B67">
      <w:rPr>
        <w:color w:val="365F91" w:themeColor="accent1" w:themeShade="BF"/>
      </w:rPr>
      <w:fldChar w:fldCharType="separate"/>
    </w:r>
    <w:r w:rsidR="00686E3A">
      <w:rPr>
        <w:noProof/>
        <w:color w:val="365F91" w:themeColor="accent1" w:themeShade="BF"/>
      </w:rPr>
      <w:t>3</w:t>
    </w:r>
    <w:r w:rsidR="00677603" w:rsidRPr="00143B67">
      <w:rPr>
        <w:color w:val="365F91" w:themeColor="accent1" w:themeShade="B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5C4" w:rsidRDefault="00A135C4">
    <w:pPr>
      <w:pStyle w:val="Piedepgina"/>
      <w:tabs>
        <w:tab w:val="clear" w:pos="4252"/>
        <w:tab w:val="clear" w:pos="8504"/>
      </w:tabs>
      <w:jc w:val="right"/>
      <w:rPr>
        <w:rFonts w:cs="Arial"/>
        <w:sz w:val="16"/>
        <w:szCs w:val="16"/>
      </w:rPr>
    </w:pPr>
    <w:r>
      <w:rPr>
        <w:rFonts w:cs="Arial"/>
        <w:sz w:val="16"/>
        <w:szCs w:val="16"/>
      </w:rPr>
      <w:t>————————————————————————————————————————————————————————————</w:t>
    </w:r>
  </w:p>
  <w:p w:rsidR="00A135C4" w:rsidRDefault="00A135C4">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sidR="00677603">
      <w:rPr>
        <w:rStyle w:val="Nmerodepgina"/>
        <w:rFonts w:cs="Arial"/>
        <w:b/>
        <w:szCs w:val="18"/>
      </w:rPr>
      <w:fldChar w:fldCharType="begin"/>
    </w:r>
    <w:r>
      <w:rPr>
        <w:rStyle w:val="Nmerodepgina"/>
        <w:rFonts w:cs="Arial"/>
        <w:b/>
        <w:szCs w:val="18"/>
      </w:rPr>
      <w:instrText xml:space="preserve"> PAGE </w:instrText>
    </w:r>
    <w:r w:rsidR="00677603">
      <w:rPr>
        <w:rStyle w:val="Nmerodepgina"/>
        <w:rFonts w:cs="Arial"/>
        <w:b/>
        <w:szCs w:val="18"/>
      </w:rPr>
      <w:fldChar w:fldCharType="separate"/>
    </w:r>
    <w:r>
      <w:rPr>
        <w:rStyle w:val="Nmerodepgina"/>
        <w:rFonts w:cs="Arial"/>
        <w:b/>
        <w:noProof/>
        <w:szCs w:val="18"/>
      </w:rPr>
      <w:t>1</w:t>
    </w:r>
    <w:r w:rsidR="00677603">
      <w:rPr>
        <w:rStyle w:val="Nmerodepgina"/>
        <w:rFonts w:cs="Arial"/>
        <w:b/>
        <w:szCs w:val="18"/>
      </w:rPr>
      <w:fldChar w:fldCharType="end"/>
    </w:r>
  </w:p>
  <w:p w:rsidR="00A135C4" w:rsidRDefault="00A135C4"/>
  <w:p w:rsidR="00A135C4" w:rsidRDefault="00A135C4"/>
  <w:p w:rsidR="00A135C4" w:rsidRDefault="00A135C4"/>
  <w:p w:rsidR="00A135C4" w:rsidRDefault="00A135C4"/>
  <w:p w:rsidR="00A135C4" w:rsidRDefault="00A135C4"/>
  <w:p w:rsidR="00A135C4" w:rsidRDefault="00A135C4"/>
  <w:p w:rsidR="00A135C4" w:rsidRDefault="00A135C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406" w:rsidRDefault="00663406">
      <w:r>
        <w:separator/>
      </w:r>
    </w:p>
  </w:footnote>
  <w:footnote w:type="continuationSeparator" w:id="0">
    <w:p w:rsidR="00663406" w:rsidRDefault="00663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137" w:rsidRDefault="00611137" w:rsidP="00611137">
    <w:pPr>
      <w:autoSpaceDE w:val="0"/>
      <w:autoSpaceDN w:val="0"/>
      <w:adjustRightInd w:val="0"/>
      <w:ind w:left="567"/>
      <w:rPr>
        <w:rFonts w:cs="Arial"/>
        <w:sz w:val="16"/>
        <w:szCs w:val="16"/>
      </w:rPr>
    </w:pPr>
    <w:bookmarkStart w:id="1" w:name="OLE_LINK11"/>
    <w:bookmarkStart w:id="2" w:name="OLE_LINK12"/>
    <w:r>
      <w:rPr>
        <w:noProof/>
      </w:rPr>
      <w:drawing>
        <wp:anchor distT="0" distB="0" distL="114300" distR="114300" simplePos="0" relativeHeight="251658240" behindDoc="1" locked="0" layoutInCell="1" allowOverlap="1" wp14:anchorId="62B1E068" wp14:editId="5CFADFBA">
          <wp:simplePos x="0" y="0"/>
          <wp:positionH relativeFrom="column">
            <wp:posOffset>0</wp:posOffset>
          </wp:positionH>
          <wp:positionV relativeFrom="paragraph">
            <wp:posOffset>0</wp:posOffset>
          </wp:positionV>
          <wp:extent cx="277495" cy="25908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PROYECTO BÁSICO Y DE EJECUCIÓN DE CONSTRUCCIÓN DE 2 AULAS DE ESO, 2 DE BACHILLERATO, UN AULA ESPECÍFICA Y 4 AULAS DE PEQUEÑO GRUPO EN LA SECCIÓN IES HUMANES DE CUBAS DE LA SAGRA</w:t>
    </w:r>
  </w:p>
  <w:p w:rsidR="00143B67" w:rsidRDefault="00143B67" w:rsidP="00143B67">
    <w:pPr>
      <w:pStyle w:val="Encabezado"/>
      <w:tabs>
        <w:tab w:val="clear" w:pos="8504"/>
      </w:tabs>
      <w:ind w:left="709"/>
      <w:rPr>
        <w:rFonts w:cs="Arial"/>
        <w:sz w:val="16"/>
        <w:szCs w:val="16"/>
      </w:rPr>
    </w:pPr>
  </w:p>
  <w:p w:rsidR="00143B67" w:rsidRDefault="00143B67" w:rsidP="00143B67">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bookmarkEnd w:id="1"/>
  <w:bookmarkEnd w:id="2"/>
  <w:p w:rsidR="00A135C4" w:rsidRPr="00143B67" w:rsidRDefault="00A135C4" w:rsidP="00143B6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A135C4" w:rsidTr="005577E5">
      <w:trPr>
        <w:cantSplit/>
        <w:trHeight w:val="227"/>
      </w:trPr>
      <w:tc>
        <w:tcPr>
          <w:tcW w:w="1017" w:type="dxa"/>
          <w:vMerge w:val="restart"/>
        </w:tcPr>
        <w:p w:rsidR="00A135C4" w:rsidRPr="00D5694B" w:rsidRDefault="00A135C4"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rsidR="00A135C4" w:rsidRPr="00F92428" w:rsidRDefault="00A135C4"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rsidR="00A135C4" w:rsidRDefault="00A135C4" w:rsidP="003B46FC">
          <w:pPr>
            <w:pStyle w:val="Encabezado"/>
            <w:tabs>
              <w:tab w:val="left" w:pos="4860"/>
              <w:tab w:val="right" w:pos="8620"/>
            </w:tabs>
            <w:jc w:val="left"/>
            <w:rPr>
              <w:sz w:val="16"/>
              <w:szCs w:val="16"/>
            </w:rPr>
          </w:pPr>
        </w:p>
      </w:tc>
    </w:tr>
    <w:tr w:rsidR="00A135C4" w:rsidTr="005577E5">
      <w:trPr>
        <w:cantSplit/>
        <w:trHeight w:val="227"/>
      </w:trPr>
      <w:tc>
        <w:tcPr>
          <w:tcW w:w="1017" w:type="dxa"/>
          <w:vMerge/>
        </w:tcPr>
        <w:p w:rsidR="00A135C4" w:rsidRDefault="00A135C4">
          <w:pPr>
            <w:pStyle w:val="Encabezado"/>
            <w:tabs>
              <w:tab w:val="clear" w:pos="4252"/>
              <w:tab w:val="clear" w:pos="8504"/>
            </w:tabs>
          </w:pPr>
        </w:p>
      </w:tc>
      <w:tc>
        <w:tcPr>
          <w:tcW w:w="8836" w:type="dxa"/>
        </w:tcPr>
        <w:p w:rsidR="00A135C4" w:rsidRPr="004B7B5D" w:rsidRDefault="00A135C4"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rsidR="00A135C4" w:rsidRDefault="00A135C4" w:rsidP="00705190">
    <w:pPr>
      <w:pStyle w:val="Encabezado"/>
    </w:pPr>
  </w:p>
  <w:p w:rsidR="00A135C4" w:rsidRDefault="00A135C4"/>
  <w:p w:rsidR="00A135C4" w:rsidRDefault="00A135C4"/>
  <w:p w:rsidR="00A135C4" w:rsidRDefault="00A135C4"/>
  <w:p w:rsidR="00A135C4" w:rsidRDefault="00A135C4"/>
  <w:p w:rsidR="00A135C4" w:rsidRDefault="00A135C4"/>
  <w:p w:rsidR="00A135C4" w:rsidRDefault="00A135C4"/>
  <w:p w:rsidR="00A135C4" w:rsidRDefault="00A135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2">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3">
    <w:nsid w:val="000003E8"/>
    <w:multiLevelType w:val="multilevel"/>
    <w:tmpl w:val="000003E8"/>
    <w:name w:val="a_1000"/>
    <w:lvl w:ilvl="0">
      <w:start w:val="1"/>
      <w:numFmt w:val="bullet"/>
      <w:lvlText w:val=""/>
      <w:lvlJc w:val="left"/>
      <w:pPr>
        <w:tabs>
          <w:tab w:val="num" w:pos="360"/>
        </w:tabs>
      </w:pPr>
      <w:rPr>
        <w:rFonts w:ascii="Wingdings" w:hAnsi="Wingdings"/>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5">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8">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9">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1">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12">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444964DC"/>
    <w:multiLevelType w:val="hybridMultilevel"/>
    <w:tmpl w:val="00424FDA"/>
    <w:lvl w:ilvl="0" w:tplc="CB6215B2">
      <w:start w:val="1"/>
      <w:numFmt w:val="decimal"/>
      <w:lvlText w:val="%1."/>
      <w:lvlJc w:val="left"/>
      <w:pPr>
        <w:tabs>
          <w:tab w:val="num" w:pos="720"/>
        </w:tabs>
        <w:ind w:left="720" w:hanging="360"/>
      </w:pPr>
    </w:lvl>
    <w:lvl w:ilvl="1" w:tplc="A13E3780">
      <w:numFmt w:val="none"/>
      <w:lvlText w:val=""/>
      <w:lvlJc w:val="left"/>
      <w:pPr>
        <w:tabs>
          <w:tab w:val="num" w:pos="360"/>
        </w:tabs>
      </w:pPr>
    </w:lvl>
    <w:lvl w:ilvl="2" w:tplc="B654400A">
      <w:numFmt w:val="none"/>
      <w:lvlText w:val=""/>
      <w:lvlJc w:val="left"/>
      <w:pPr>
        <w:tabs>
          <w:tab w:val="num" w:pos="360"/>
        </w:tabs>
      </w:pPr>
    </w:lvl>
    <w:lvl w:ilvl="3" w:tplc="4F46AEB4">
      <w:numFmt w:val="none"/>
      <w:lvlText w:val=""/>
      <w:lvlJc w:val="left"/>
      <w:pPr>
        <w:tabs>
          <w:tab w:val="num" w:pos="360"/>
        </w:tabs>
      </w:pPr>
    </w:lvl>
    <w:lvl w:ilvl="4" w:tplc="A73A0658">
      <w:numFmt w:val="none"/>
      <w:lvlText w:val=""/>
      <w:lvlJc w:val="left"/>
      <w:pPr>
        <w:tabs>
          <w:tab w:val="num" w:pos="360"/>
        </w:tabs>
      </w:pPr>
    </w:lvl>
    <w:lvl w:ilvl="5" w:tplc="CBAC3CFA">
      <w:numFmt w:val="none"/>
      <w:lvlText w:val=""/>
      <w:lvlJc w:val="left"/>
      <w:pPr>
        <w:tabs>
          <w:tab w:val="num" w:pos="360"/>
        </w:tabs>
      </w:pPr>
    </w:lvl>
    <w:lvl w:ilvl="6" w:tplc="B5CA8B0A">
      <w:numFmt w:val="none"/>
      <w:lvlText w:val=""/>
      <w:lvlJc w:val="left"/>
      <w:pPr>
        <w:tabs>
          <w:tab w:val="num" w:pos="360"/>
        </w:tabs>
      </w:pPr>
    </w:lvl>
    <w:lvl w:ilvl="7" w:tplc="80C689E0">
      <w:numFmt w:val="none"/>
      <w:lvlText w:val=""/>
      <w:lvlJc w:val="left"/>
      <w:pPr>
        <w:tabs>
          <w:tab w:val="num" w:pos="360"/>
        </w:tabs>
      </w:pPr>
    </w:lvl>
    <w:lvl w:ilvl="8" w:tplc="C4684ECA">
      <w:numFmt w:val="none"/>
      <w:lvlText w:val=""/>
      <w:lvlJc w:val="left"/>
      <w:pPr>
        <w:tabs>
          <w:tab w:val="num" w:pos="360"/>
        </w:tabs>
      </w:pPr>
    </w:lvl>
  </w:abstractNum>
  <w:abstractNum w:abstractNumId="15">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16">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18">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20">
    <w:nsid w:val="6CF70067"/>
    <w:multiLevelType w:val="hybridMultilevel"/>
    <w:tmpl w:val="16A2AB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num w:numId="1">
    <w:abstractNumId w:val="5"/>
  </w:num>
  <w:num w:numId="2">
    <w:abstractNumId w:val="23"/>
  </w:num>
  <w:num w:numId="3">
    <w:abstractNumId w:val="13"/>
  </w:num>
  <w:num w:numId="4">
    <w:abstractNumId w:val="15"/>
  </w:num>
  <w:num w:numId="5">
    <w:abstractNumId w:val="16"/>
  </w:num>
  <w:num w:numId="6">
    <w:abstractNumId w:val="22"/>
  </w:num>
  <w:num w:numId="7">
    <w:abstractNumId w:val="17"/>
  </w:num>
  <w:num w:numId="8">
    <w:abstractNumId w:val="4"/>
  </w:num>
  <w:num w:numId="9">
    <w:abstractNumId w:val="7"/>
  </w:num>
  <w:num w:numId="10">
    <w:abstractNumId w:val="8"/>
  </w:num>
  <w:num w:numId="11">
    <w:abstractNumId w:val="21"/>
  </w:num>
  <w:num w:numId="12">
    <w:abstractNumId w:val="9"/>
  </w:num>
  <w:num w:numId="13">
    <w:abstractNumId w:val="6"/>
  </w:num>
  <w:num w:numId="14">
    <w:abstractNumId w:val="19"/>
  </w:num>
  <w:num w:numId="15">
    <w:abstractNumId w:val="11"/>
  </w:num>
  <w:num w:numId="16">
    <w:abstractNumId w:val="12"/>
    <w:lvlOverride w:ilvl="0">
      <w:startOverride w:val="1"/>
    </w:lvlOverride>
  </w:num>
  <w:num w:numId="17">
    <w:abstractNumId w:val="10"/>
  </w:num>
  <w:num w:numId="18">
    <w:abstractNumId w:val="18"/>
  </w:num>
  <w:num w:numId="19">
    <w:abstractNumId w:val="14"/>
  </w:num>
  <w:num w:numId="2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55774C"/>
    <w:rsid w:val="0000281E"/>
    <w:rsid w:val="000033C8"/>
    <w:rsid w:val="00003F20"/>
    <w:rsid w:val="00005700"/>
    <w:rsid w:val="000059A9"/>
    <w:rsid w:val="00005DAA"/>
    <w:rsid w:val="000079A0"/>
    <w:rsid w:val="00007DDB"/>
    <w:rsid w:val="00013244"/>
    <w:rsid w:val="00015593"/>
    <w:rsid w:val="000178B6"/>
    <w:rsid w:val="000266C9"/>
    <w:rsid w:val="000338AE"/>
    <w:rsid w:val="00045F1D"/>
    <w:rsid w:val="0005205A"/>
    <w:rsid w:val="000532B7"/>
    <w:rsid w:val="000560FD"/>
    <w:rsid w:val="00060177"/>
    <w:rsid w:val="000701A8"/>
    <w:rsid w:val="0007096A"/>
    <w:rsid w:val="00073462"/>
    <w:rsid w:val="00075057"/>
    <w:rsid w:val="00077AFB"/>
    <w:rsid w:val="00077B26"/>
    <w:rsid w:val="0008427B"/>
    <w:rsid w:val="00084662"/>
    <w:rsid w:val="000863DB"/>
    <w:rsid w:val="00092C18"/>
    <w:rsid w:val="000A0EFE"/>
    <w:rsid w:val="000A4974"/>
    <w:rsid w:val="000A53AC"/>
    <w:rsid w:val="000A5AC9"/>
    <w:rsid w:val="000A5D50"/>
    <w:rsid w:val="000A6C3A"/>
    <w:rsid w:val="000A6E9A"/>
    <w:rsid w:val="000B0149"/>
    <w:rsid w:val="000B2292"/>
    <w:rsid w:val="000B451D"/>
    <w:rsid w:val="000B4D81"/>
    <w:rsid w:val="000B664C"/>
    <w:rsid w:val="000B68AF"/>
    <w:rsid w:val="000C0071"/>
    <w:rsid w:val="000C1156"/>
    <w:rsid w:val="000C1ABD"/>
    <w:rsid w:val="000D4C21"/>
    <w:rsid w:val="000E0616"/>
    <w:rsid w:val="000E3169"/>
    <w:rsid w:val="000F05AF"/>
    <w:rsid w:val="000F0C0B"/>
    <w:rsid w:val="00101CEC"/>
    <w:rsid w:val="00110903"/>
    <w:rsid w:val="00115143"/>
    <w:rsid w:val="00117EBF"/>
    <w:rsid w:val="001221AB"/>
    <w:rsid w:val="001367C4"/>
    <w:rsid w:val="0014252F"/>
    <w:rsid w:val="00143B67"/>
    <w:rsid w:val="00153D46"/>
    <w:rsid w:val="001550D1"/>
    <w:rsid w:val="001608D5"/>
    <w:rsid w:val="00161B44"/>
    <w:rsid w:val="00165680"/>
    <w:rsid w:val="00170635"/>
    <w:rsid w:val="0017342E"/>
    <w:rsid w:val="00175734"/>
    <w:rsid w:val="0017644C"/>
    <w:rsid w:val="00180CCD"/>
    <w:rsid w:val="00191889"/>
    <w:rsid w:val="00193B2E"/>
    <w:rsid w:val="00194DBF"/>
    <w:rsid w:val="00196635"/>
    <w:rsid w:val="001A4BB1"/>
    <w:rsid w:val="001B082A"/>
    <w:rsid w:val="001C04AD"/>
    <w:rsid w:val="001C070F"/>
    <w:rsid w:val="001C24A7"/>
    <w:rsid w:val="001C40B2"/>
    <w:rsid w:val="001C6DCB"/>
    <w:rsid w:val="001D544F"/>
    <w:rsid w:val="001E3DEF"/>
    <w:rsid w:val="001E5FEB"/>
    <w:rsid w:val="001F2877"/>
    <w:rsid w:val="001F5E26"/>
    <w:rsid w:val="001F78BB"/>
    <w:rsid w:val="002042B7"/>
    <w:rsid w:val="002051D8"/>
    <w:rsid w:val="00206900"/>
    <w:rsid w:val="00206968"/>
    <w:rsid w:val="002073A5"/>
    <w:rsid w:val="00215752"/>
    <w:rsid w:val="00224382"/>
    <w:rsid w:val="0022464E"/>
    <w:rsid w:val="00224AE1"/>
    <w:rsid w:val="002250B8"/>
    <w:rsid w:val="002274B4"/>
    <w:rsid w:val="00230F8C"/>
    <w:rsid w:val="002356C0"/>
    <w:rsid w:val="00236BC2"/>
    <w:rsid w:val="00237904"/>
    <w:rsid w:val="002400C7"/>
    <w:rsid w:val="00245054"/>
    <w:rsid w:val="00251AF5"/>
    <w:rsid w:val="00252499"/>
    <w:rsid w:val="002562DF"/>
    <w:rsid w:val="0026069B"/>
    <w:rsid w:val="002608E3"/>
    <w:rsid w:val="00263363"/>
    <w:rsid w:val="002663CF"/>
    <w:rsid w:val="00267689"/>
    <w:rsid w:val="00272C65"/>
    <w:rsid w:val="00273025"/>
    <w:rsid w:val="00287FF6"/>
    <w:rsid w:val="002924C7"/>
    <w:rsid w:val="00294C4A"/>
    <w:rsid w:val="002957D5"/>
    <w:rsid w:val="002A1469"/>
    <w:rsid w:val="002A167F"/>
    <w:rsid w:val="002A23EF"/>
    <w:rsid w:val="002A5062"/>
    <w:rsid w:val="002B1EC4"/>
    <w:rsid w:val="002B4E13"/>
    <w:rsid w:val="002C3C3C"/>
    <w:rsid w:val="002C3FA9"/>
    <w:rsid w:val="002C5ECE"/>
    <w:rsid w:val="002C64F7"/>
    <w:rsid w:val="002C7E88"/>
    <w:rsid w:val="002D585A"/>
    <w:rsid w:val="002D5E6C"/>
    <w:rsid w:val="002E37A4"/>
    <w:rsid w:val="002E6FEB"/>
    <w:rsid w:val="002F7CB0"/>
    <w:rsid w:val="00307160"/>
    <w:rsid w:val="00307DB9"/>
    <w:rsid w:val="003132B4"/>
    <w:rsid w:val="00315B2D"/>
    <w:rsid w:val="003175FB"/>
    <w:rsid w:val="00320E70"/>
    <w:rsid w:val="0032362F"/>
    <w:rsid w:val="00324A3D"/>
    <w:rsid w:val="00324D81"/>
    <w:rsid w:val="00336572"/>
    <w:rsid w:val="003367BB"/>
    <w:rsid w:val="00336FBF"/>
    <w:rsid w:val="00342CF1"/>
    <w:rsid w:val="00344256"/>
    <w:rsid w:val="003456BD"/>
    <w:rsid w:val="00347206"/>
    <w:rsid w:val="00351B20"/>
    <w:rsid w:val="00353D7D"/>
    <w:rsid w:val="003624E8"/>
    <w:rsid w:val="003678B8"/>
    <w:rsid w:val="00382879"/>
    <w:rsid w:val="00384858"/>
    <w:rsid w:val="00387570"/>
    <w:rsid w:val="0039137D"/>
    <w:rsid w:val="0039335C"/>
    <w:rsid w:val="00396E52"/>
    <w:rsid w:val="003A0D96"/>
    <w:rsid w:val="003A0E73"/>
    <w:rsid w:val="003A18E1"/>
    <w:rsid w:val="003A28B4"/>
    <w:rsid w:val="003A2D7E"/>
    <w:rsid w:val="003A49BF"/>
    <w:rsid w:val="003B3F2C"/>
    <w:rsid w:val="003B4059"/>
    <w:rsid w:val="003B46FC"/>
    <w:rsid w:val="003C7287"/>
    <w:rsid w:val="003D44D6"/>
    <w:rsid w:val="003E42ED"/>
    <w:rsid w:val="003F3C7B"/>
    <w:rsid w:val="00402600"/>
    <w:rsid w:val="00405F80"/>
    <w:rsid w:val="00410051"/>
    <w:rsid w:val="0041027D"/>
    <w:rsid w:val="004103F0"/>
    <w:rsid w:val="00412ECF"/>
    <w:rsid w:val="00415A69"/>
    <w:rsid w:val="00415AD6"/>
    <w:rsid w:val="0042711D"/>
    <w:rsid w:val="004318C4"/>
    <w:rsid w:val="0043276C"/>
    <w:rsid w:val="00436E6C"/>
    <w:rsid w:val="00440EA1"/>
    <w:rsid w:val="00442606"/>
    <w:rsid w:val="00443538"/>
    <w:rsid w:val="0044402A"/>
    <w:rsid w:val="00454D2E"/>
    <w:rsid w:val="00460885"/>
    <w:rsid w:val="00461420"/>
    <w:rsid w:val="00466305"/>
    <w:rsid w:val="004734E4"/>
    <w:rsid w:val="0048013D"/>
    <w:rsid w:val="004815A6"/>
    <w:rsid w:val="00493DB8"/>
    <w:rsid w:val="00496AB8"/>
    <w:rsid w:val="004A1013"/>
    <w:rsid w:val="004A1BF3"/>
    <w:rsid w:val="004A38DC"/>
    <w:rsid w:val="004B7B5D"/>
    <w:rsid w:val="004D4F33"/>
    <w:rsid w:val="004D676D"/>
    <w:rsid w:val="004E5C7F"/>
    <w:rsid w:val="004E7088"/>
    <w:rsid w:val="004E71CA"/>
    <w:rsid w:val="004F34C1"/>
    <w:rsid w:val="00501705"/>
    <w:rsid w:val="00503658"/>
    <w:rsid w:val="00503D97"/>
    <w:rsid w:val="005055B1"/>
    <w:rsid w:val="00511A90"/>
    <w:rsid w:val="00517961"/>
    <w:rsid w:val="005230C3"/>
    <w:rsid w:val="0052392C"/>
    <w:rsid w:val="00525310"/>
    <w:rsid w:val="00530C6D"/>
    <w:rsid w:val="00546BA0"/>
    <w:rsid w:val="00550D7B"/>
    <w:rsid w:val="0055774C"/>
    <w:rsid w:val="005577E5"/>
    <w:rsid w:val="00557946"/>
    <w:rsid w:val="00570172"/>
    <w:rsid w:val="005746D4"/>
    <w:rsid w:val="00574D74"/>
    <w:rsid w:val="00574E63"/>
    <w:rsid w:val="005768E2"/>
    <w:rsid w:val="005770D6"/>
    <w:rsid w:val="00583611"/>
    <w:rsid w:val="00592839"/>
    <w:rsid w:val="00594321"/>
    <w:rsid w:val="00596A3F"/>
    <w:rsid w:val="005A0B13"/>
    <w:rsid w:val="005A247D"/>
    <w:rsid w:val="005A367F"/>
    <w:rsid w:val="005A5E27"/>
    <w:rsid w:val="005B20F7"/>
    <w:rsid w:val="005B448D"/>
    <w:rsid w:val="005B4AEE"/>
    <w:rsid w:val="005B709D"/>
    <w:rsid w:val="005C27BC"/>
    <w:rsid w:val="005C66A8"/>
    <w:rsid w:val="005D1ECB"/>
    <w:rsid w:val="005D5AB6"/>
    <w:rsid w:val="005D772B"/>
    <w:rsid w:val="005E1048"/>
    <w:rsid w:val="005E35F2"/>
    <w:rsid w:val="005E3AA7"/>
    <w:rsid w:val="005E4B7D"/>
    <w:rsid w:val="005E6494"/>
    <w:rsid w:val="005E7DF8"/>
    <w:rsid w:val="005F5B3F"/>
    <w:rsid w:val="00611137"/>
    <w:rsid w:val="00612878"/>
    <w:rsid w:val="006218AC"/>
    <w:rsid w:val="00632C25"/>
    <w:rsid w:val="00636272"/>
    <w:rsid w:val="00645CE7"/>
    <w:rsid w:val="00646896"/>
    <w:rsid w:val="00647884"/>
    <w:rsid w:val="006521CD"/>
    <w:rsid w:val="0066155E"/>
    <w:rsid w:val="00663406"/>
    <w:rsid w:val="006670AF"/>
    <w:rsid w:val="00677603"/>
    <w:rsid w:val="00680265"/>
    <w:rsid w:val="00681232"/>
    <w:rsid w:val="00686E3A"/>
    <w:rsid w:val="00693E7A"/>
    <w:rsid w:val="006A20D3"/>
    <w:rsid w:val="006A20F7"/>
    <w:rsid w:val="006A2E81"/>
    <w:rsid w:val="006B0A16"/>
    <w:rsid w:val="006B11EE"/>
    <w:rsid w:val="006B19AB"/>
    <w:rsid w:val="006B32D7"/>
    <w:rsid w:val="006B3309"/>
    <w:rsid w:val="006B349D"/>
    <w:rsid w:val="006B3A2A"/>
    <w:rsid w:val="006B5BFD"/>
    <w:rsid w:val="006C0AD2"/>
    <w:rsid w:val="006C1464"/>
    <w:rsid w:val="006C5F3D"/>
    <w:rsid w:val="006D1D51"/>
    <w:rsid w:val="006D2D1D"/>
    <w:rsid w:val="006E05B8"/>
    <w:rsid w:val="006F1F37"/>
    <w:rsid w:val="006F341E"/>
    <w:rsid w:val="00702DFA"/>
    <w:rsid w:val="00704044"/>
    <w:rsid w:val="00705190"/>
    <w:rsid w:val="00711552"/>
    <w:rsid w:val="00713A70"/>
    <w:rsid w:val="007315EC"/>
    <w:rsid w:val="00733854"/>
    <w:rsid w:val="007340F8"/>
    <w:rsid w:val="00737ED5"/>
    <w:rsid w:val="0074072B"/>
    <w:rsid w:val="007472D1"/>
    <w:rsid w:val="007527ED"/>
    <w:rsid w:val="00752AD8"/>
    <w:rsid w:val="007640B2"/>
    <w:rsid w:val="00765CDE"/>
    <w:rsid w:val="00767334"/>
    <w:rsid w:val="0076769A"/>
    <w:rsid w:val="0077004B"/>
    <w:rsid w:val="0077383F"/>
    <w:rsid w:val="0077707F"/>
    <w:rsid w:val="007933F1"/>
    <w:rsid w:val="0079707A"/>
    <w:rsid w:val="007A1841"/>
    <w:rsid w:val="007A2522"/>
    <w:rsid w:val="007A5AF6"/>
    <w:rsid w:val="007A5FC8"/>
    <w:rsid w:val="007A7091"/>
    <w:rsid w:val="007B1F79"/>
    <w:rsid w:val="007C0EE6"/>
    <w:rsid w:val="007C1913"/>
    <w:rsid w:val="007C3E28"/>
    <w:rsid w:val="007C4C18"/>
    <w:rsid w:val="007C7DAF"/>
    <w:rsid w:val="007D6C1A"/>
    <w:rsid w:val="007E4F21"/>
    <w:rsid w:val="007E5C9F"/>
    <w:rsid w:val="007E5F4C"/>
    <w:rsid w:val="007E6CAF"/>
    <w:rsid w:val="007F031F"/>
    <w:rsid w:val="007F23E8"/>
    <w:rsid w:val="007F712B"/>
    <w:rsid w:val="007F7523"/>
    <w:rsid w:val="0080162D"/>
    <w:rsid w:val="00810DC7"/>
    <w:rsid w:val="008110E2"/>
    <w:rsid w:val="0081648A"/>
    <w:rsid w:val="00817521"/>
    <w:rsid w:val="00817A0F"/>
    <w:rsid w:val="008243A1"/>
    <w:rsid w:val="0083139F"/>
    <w:rsid w:val="0083148D"/>
    <w:rsid w:val="00831735"/>
    <w:rsid w:val="00833B3B"/>
    <w:rsid w:val="008470D9"/>
    <w:rsid w:val="008538B7"/>
    <w:rsid w:val="00864344"/>
    <w:rsid w:val="0086761D"/>
    <w:rsid w:val="008678DA"/>
    <w:rsid w:val="00872238"/>
    <w:rsid w:val="00877BE3"/>
    <w:rsid w:val="00882D3E"/>
    <w:rsid w:val="00891047"/>
    <w:rsid w:val="0089618A"/>
    <w:rsid w:val="00896A4C"/>
    <w:rsid w:val="008A2B91"/>
    <w:rsid w:val="008A2D11"/>
    <w:rsid w:val="008A63C5"/>
    <w:rsid w:val="008A6C61"/>
    <w:rsid w:val="008A785E"/>
    <w:rsid w:val="008B366C"/>
    <w:rsid w:val="008B4A6E"/>
    <w:rsid w:val="008C273C"/>
    <w:rsid w:val="008D1B65"/>
    <w:rsid w:val="008E070B"/>
    <w:rsid w:val="008E074D"/>
    <w:rsid w:val="008E1A0A"/>
    <w:rsid w:val="008F0800"/>
    <w:rsid w:val="008F1A4A"/>
    <w:rsid w:val="008F33E2"/>
    <w:rsid w:val="00906D77"/>
    <w:rsid w:val="009078B7"/>
    <w:rsid w:val="00934F36"/>
    <w:rsid w:val="0093526F"/>
    <w:rsid w:val="00940306"/>
    <w:rsid w:val="00942464"/>
    <w:rsid w:val="009456C8"/>
    <w:rsid w:val="00946C51"/>
    <w:rsid w:val="00960AB2"/>
    <w:rsid w:val="00962A26"/>
    <w:rsid w:val="009636B3"/>
    <w:rsid w:val="00972EB9"/>
    <w:rsid w:val="009749D6"/>
    <w:rsid w:val="00983F1E"/>
    <w:rsid w:val="00991D6E"/>
    <w:rsid w:val="00991DFA"/>
    <w:rsid w:val="00994D66"/>
    <w:rsid w:val="009A4C3A"/>
    <w:rsid w:val="009A5385"/>
    <w:rsid w:val="009A64EA"/>
    <w:rsid w:val="009A7C09"/>
    <w:rsid w:val="009B3A8C"/>
    <w:rsid w:val="009B3DE3"/>
    <w:rsid w:val="009B4B0A"/>
    <w:rsid w:val="009B5466"/>
    <w:rsid w:val="009B5899"/>
    <w:rsid w:val="009B7212"/>
    <w:rsid w:val="009C26CE"/>
    <w:rsid w:val="009C3D6F"/>
    <w:rsid w:val="009C6C3A"/>
    <w:rsid w:val="009C6DA9"/>
    <w:rsid w:val="009D052A"/>
    <w:rsid w:val="009D1B73"/>
    <w:rsid w:val="009E23BC"/>
    <w:rsid w:val="009E694A"/>
    <w:rsid w:val="00A03949"/>
    <w:rsid w:val="00A11523"/>
    <w:rsid w:val="00A135C4"/>
    <w:rsid w:val="00A14820"/>
    <w:rsid w:val="00A1782D"/>
    <w:rsid w:val="00A17E20"/>
    <w:rsid w:val="00A2038E"/>
    <w:rsid w:val="00A20CCC"/>
    <w:rsid w:val="00A253BE"/>
    <w:rsid w:val="00A2655A"/>
    <w:rsid w:val="00A34DEE"/>
    <w:rsid w:val="00A37E49"/>
    <w:rsid w:val="00A4353B"/>
    <w:rsid w:val="00A46120"/>
    <w:rsid w:val="00A46201"/>
    <w:rsid w:val="00A51F8D"/>
    <w:rsid w:val="00A56196"/>
    <w:rsid w:val="00A63907"/>
    <w:rsid w:val="00A65580"/>
    <w:rsid w:val="00A66335"/>
    <w:rsid w:val="00A72D1E"/>
    <w:rsid w:val="00A745F2"/>
    <w:rsid w:val="00A75E29"/>
    <w:rsid w:val="00A771D1"/>
    <w:rsid w:val="00A87463"/>
    <w:rsid w:val="00A96553"/>
    <w:rsid w:val="00A973DB"/>
    <w:rsid w:val="00AA3BD3"/>
    <w:rsid w:val="00AB06AD"/>
    <w:rsid w:val="00AB092B"/>
    <w:rsid w:val="00AB12BC"/>
    <w:rsid w:val="00AB17D6"/>
    <w:rsid w:val="00AB313E"/>
    <w:rsid w:val="00AB6399"/>
    <w:rsid w:val="00AC0160"/>
    <w:rsid w:val="00AC3F95"/>
    <w:rsid w:val="00AC5960"/>
    <w:rsid w:val="00AC5D7A"/>
    <w:rsid w:val="00AC6570"/>
    <w:rsid w:val="00AC6A31"/>
    <w:rsid w:val="00AD1863"/>
    <w:rsid w:val="00AD22C7"/>
    <w:rsid w:val="00AE0C3B"/>
    <w:rsid w:val="00AE1305"/>
    <w:rsid w:val="00AE32C5"/>
    <w:rsid w:val="00AF1E0B"/>
    <w:rsid w:val="00AF7431"/>
    <w:rsid w:val="00B02E97"/>
    <w:rsid w:val="00B12D08"/>
    <w:rsid w:val="00B241F5"/>
    <w:rsid w:val="00B27B22"/>
    <w:rsid w:val="00B42AA8"/>
    <w:rsid w:val="00B45E73"/>
    <w:rsid w:val="00B46ECE"/>
    <w:rsid w:val="00B5205A"/>
    <w:rsid w:val="00B52988"/>
    <w:rsid w:val="00B57C79"/>
    <w:rsid w:val="00B62BCC"/>
    <w:rsid w:val="00B65379"/>
    <w:rsid w:val="00B65545"/>
    <w:rsid w:val="00B722A7"/>
    <w:rsid w:val="00B73B8B"/>
    <w:rsid w:val="00B8080C"/>
    <w:rsid w:val="00B9510B"/>
    <w:rsid w:val="00BA1A1A"/>
    <w:rsid w:val="00BA4E87"/>
    <w:rsid w:val="00BA5362"/>
    <w:rsid w:val="00BB2F58"/>
    <w:rsid w:val="00BB326E"/>
    <w:rsid w:val="00BB3D77"/>
    <w:rsid w:val="00BB5532"/>
    <w:rsid w:val="00BC07A2"/>
    <w:rsid w:val="00BC1619"/>
    <w:rsid w:val="00BC6216"/>
    <w:rsid w:val="00BD20F1"/>
    <w:rsid w:val="00BD4C54"/>
    <w:rsid w:val="00BE07AE"/>
    <w:rsid w:val="00BE420F"/>
    <w:rsid w:val="00BE5113"/>
    <w:rsid w:val="00BE6332"/>
    <w:rsid w:val="00BF6CEC"/>
    <w:rsid w:val="00BF78A0"/>
    <w:rsid w:val="00C014DA"/>
    <w:rsid w:val="00C0355A"/>
    <w:rsid w:val="00C03E8C"/>
    <w:rsid w:val="00C06D29"/>
    <w:rsid w:val="00C10A7F"/>
    <w:rsid w:val="00C116EB"/>
    <w:rsid w:val="00C13636"/>
    <w:rsid w:val="00C2032C"/>
    <w:rsid w:val="00C2254F"/>
    <w:rsid w:val="00C30E72"/>
    <w:rsid w:val="00C31A6B"/>
    <w:rsid w:val="00C34ECB"/>
    <w:rsid w:val="00C40EF7"/>
    <w:rsid w:val="00C50AF5"/>
    <w:rsid w:val="00C51AC0"/>
    <w:rsid w:val="00C54C73"/>
    <w:rsid w:val="00C575FE"/>
    <w:rsid w:val="00C64989"/>
    <w:rsid w:val="00C70270"/>
    <w:rsid w:val="00C74513"/>
    <w:rsid w:val="00C80B9C"/>
    <w:rsid w:val="00C86FDD"/>
    <w:rsid w:val="00C87599"/>
    <w:rsid w:val="00C91497"/>
    <w:rsid w:val="00C91BA4"/>
    <w:rsid w:val="00C920D8"/>
    <w:rsid w:val="00C95C9E"/>
    <w:rsid w:val="00CA2F84"/>
    <w:rsid w:val="00CA78C8"/>
    <w:rsid w:val="00CB020E"/>
    <w:rsid w:val="00CB5A66"/>
    <w:rsid w:val="00CC05A2"/>
    <w:rsid w:val="00CC7E18"/>
    <w:rsid w:val="00CD02E5"/>
    <w:rsid w:val="00CD2FFF"/>
    <w:rsid w:val="00CE0538"/>
    <w:rsid w:val="00CE174E"/>
    <w:rsid w:val="00CE26CD"/>
    <w:rsid w:val="00CE3575"/>
    <w:rsid w:val="00CF13AA"/>
    <w:rsid w:val="00CF50CA"/>
    <w:rsid w:val="00D03483"/>
    <w:rsid w:val="00D04C90"/>
    <w:rsid w:val="00D05677"/>
    <w:rsid w:val="00D1038D"/>
    <w:rsid w:val="00D10D60"/>
    <w:rsid w:val="00D152FB"/>
    <w:rsid w:val="00D15C24"/>
    <w:rsid w:val="00D17BE7"/>
    <w:rsid w:val="00D36E60"/>
    <w:rsid w:val="00D423E0"/>
    <w:rsid w:val="00D45012"/>
    <w:rsid w:val="00D4657C"/>
    <w:rsid w:val="00D47778"/>
    <w:rsid w:val="00D531BB"/>
    <w:rsid w:val="00D53935"/>
    <w:rsid w:val="00D53C04"/>
    <w:rsid w:val="00D556A5"/>
    <w:rsid w:val="00D5694B"/>
    <w:rsid w:val="00D70A64"/>
    <w:rsid w:val="00D729EF"/>
    <w:rsid w:val="00D74E71"/>
    <w:rsid w:val="00D8782C"/>
    <w:rsid w:val="00D91F47"/>
    <w:rsid w:val="00D9277E"/>
    <w:rsid w:val="00D949E9"/>
    <w:rsid w:val="00DA28BD"/>
    <w:rsid w:val="00DB2259"/>
    <w:rsid w:val="00DB2A5E"/>
    <w:rsid w:val="00DB5B33"/>
    <w:rsid w:val="00DB5D70"/>
    <w:rsid w:val="00DC12E7"/>
    <w:rsid w:val="00DC2BB0"/>
    <w:rsid w:val="00DC57FD"/>
    <w:rsid w:val="00DD2714"/>
    <w:rsid w:val="00DD3B6D"/>
    <w:rsid w:val="00DD3EA6"/>
    <w:rsid w:val="00DD5254"/>
    <w:rsid w:val="00DE0DED"/>
    <w:rsid w:val="00DE306D"/>
    <w:rsid w:val="00DE50FB"/>
    <w:rsid w:val="00DE5678"/>
    <w:rsid w:val="00DF5E7F"/>
    <w:rsid w:val="00E028AE"/>
    <w:rsid w:val="00E04B54"/>
    <w:rsid w:val="00E15141"/>
    <w:rsid w:val="00E170D9"/>
    <w:rsid w:val="00E24998"/>
    <w:rsid w:val="00E26BA9"/>
    <w:rsid w:val="00E27158"/>
    <w:rsid w:val="00E321CB"/>
    <w:rsid w:val="00E339E6"/>
    <w:rsid w:val="00E3415F"/>
    <w:rsid w:val="00E34C40"/>
    <w:rsid w:val="00E357A6"/>
    <w:rsid w:val="00E375F3"/>
    <w:rsid w:val="00E46524"/>
    <w:rsid w:val="00E550B7"/>
    <w:rsid w:val="00E60166"/>
    <w:rsid w:val="00E6214E"/>
    <w:rsid w:val="00E64D99"/>
    <w:rsid w:val="00E65EC8"/>
    <w:rsid w:val="00E67AEF"/>
    <w:rsid w:val="00E749C2"/>
    <w:rsid w:val="00E75AAD"/>
    <w:rsid w:val="00E75AE1"/>
    <w:rsid w:val="00E77899"/>
    <w:rsid w:val="00E83620"/>
    <w:rsid w:val="00E83DF5"/>
    <w:rsid w:val="00E85207"/>
    <w:rsid w:val="00E8626E"/>
    <w:rsid w:val="00E9166B"/>
    <w:rsid w:val="00EA3035"/>
    <w:rsid w:val="00EA43D2"/>
    <w:rsid w:val="00EA5771"/>
    <w:rsid w:val="00EB082C"/>
    <w:rsid w:val="00EB4804"/>
    <w:rsid w:val="00EB7F08"/>
    <w:rsid w:val="00EE2E62"/>
    <w:rsid w:val="00EE57E4"/>
    <w:rsid w:val="00EE7A9B"/>
    <w:rsid w:val="00EF0C69"/>
    <w:rsid w:val="00EF7735"/>
    <w:rsid w:val="00F011AE"/>
    <w:rsid w:val="00F108D3"/>
    <w:rsid w:val="00F10F7B"/>
    <w:rsid w:val="00F13172"/>
    <w:rsid w:val="00F158E4"/>
    <w:rsid w:val="00F21B56"/>
    <w:rsid w:val="00F21CE6"/>
    <w:rsid w:val="00F220EA"/>
    <w:rsid w:val="00F23850"/>
    <w:rsid w:val="00F26563"/>
    <w:rsid w:val="00F27D6E"/>
    <w:rsid w:val="00F3296E"/>
    <w:rsid w:val="00F43D57"/>
    <w:rsid w:val="00F43DA5"/>
    <w:rsid w:val="00F449C4"/>
    <w:rsid w:val="00F4618B"/>
    <w:rsid w:val="00F470A3"/>
    <w:rsid w:val="00F57E08"/>
    <w:rsid w:val="00F6691C"/>
    <w:rsid w:val="00F704C7"/>
    <w:rsid w:val="00F716C0"/>
    <w:rsid w:val="00F72BDD"/>
    <w:rsid w:val="00F775A2"/>
    <w:rsid w:val="00F77791"/>
    <w:rsid w:val="00F809FB"/>
    <w:rsid w:val="00F81A39"/>
    <w:rsid w:val="00F8205B"/>
    <w:rsid w:val="00F8519A"/>
    <w:rsid w:val="00F9148E"/>
    <w:rsid w:val="00F92428"/>
    <w:rsid w:val="00F92AF9"/>
    <w:rsid w:val="00F9409F"/>
    <w:rsid w:val="00FA0A57"/>
    <w:rsid w:val="00FA559F"/>
    <w:rsid w:val="00FA7708"/>
    <w:rsid w:val="00FB2D03"/>
    <w:rsid w:val="00FB6E8E"/>
    <w:rsid w:val="00FC4A4C"/>
    <w:rsid w:val="00FC7D14"/>
    <w:rsid w:val="00FD607B"/>
    <w:rsid w:val="00FD7E75"/>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semiHidden="0" w:uiPriority="0" w:unhideWhenUsed="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Cite"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rPr>
  </w:style>
  <w:style w:type="character" w:customStyle="1" w:styleId="TextosinformatoCar">
    <w:name w:val="Texto sin formato Car"/>
    <w:basedOn w:val="Fuentedeprrafopredeter"/>
    <w:link w:val="Textosinformato"/>
    <w:rsid w:val="00B46ECE"/>
    <w:rPr>
      <w:rFonts w:ascii="Courier New" w:hAnsi="Courier New"/>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rPr>
  </w:style>
  <w:style w:type="character" w:customStyle="1" w:styleId="MapadeldocumentoCar">
    <w:name w:val="Mapa del documento Car"/>
    <w:basedOn w:val="Fuentedeprrafopredeter"/>
    <w:link w:val="Mapadeldocumento"/>
    <w:rsid w:val="00B46ECE"/>
    <w:rPr>
      <w:sz w:val="2"/>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3"/>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rPr>
  </w:style>
  <w:style w:type="character" w:customStyle="1" w:styleId="Estilo3Car">
    <w:name w:val="Estilo3 Car"/>
    <w:link w:val="Estilo3"/>
    <w:rsid w:val="00B46ECE"/>
    <w:rPr>
      <w:rFonts w:ascii="Berlin Sans FB" w:hAnsi="Berlin Sans FB"/>
      <w:b/>
      <w:sz w:val="24"/>
      <w:szCs w:val="24"/>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rPr>
  </w:style>
  <w:style w:type="character" w:customStyle="1" w:styleId="Tcnico3">
    <w:name w:val="TÀ)Àcnico 3"/>
    <w:rsid w:val="00B46ECE"/>
    <w:rPr>
      <w:rFonts w:ascii="Courier New" w:hAnsi="Courier New" w:cs="Times New Roman"/>
      <w:sz w:val="24"/>
      <w:lang w:val="en-US"/>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0">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4"/>
      </w:numPr>
      <w:tabs>
        <w:tab w:val="clear" w:pos="1065"/>
        <w:tab w:val="clear" w:pos="4252"/>
        <w:tab w:val="clear" w:pos="8504"/>
      </w:tabs>
      <w:spacing w:line="360" w:lineRule="auto"/>
      <w:ind w:left="357" w:firstLine="0"/>
      <w:jc w:val="center"/>
    </w:pPr>
    <w:rPr>
      <w:rFonts w:ascii="Berlin Sans FB" w:hAnsi="Berlin Sans FB"/>
      <w:b/>
      <w:bCs/>
      <w:caps/>
      <w:sz w:val="32"/>
      <w:szCs w:val="16"/>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5"/>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6"/>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7"/>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8"/>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9"/>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0"/>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1"/>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2"/>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2"/>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3"/>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uiPriority w:val="99"/>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4"/>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rPr>
  </w:style>
  <w:style w:type="character" w:customStyle="1" w:styleId="EncabezadodenotaCar">
    <w:name w:val="Encabezado de nota Car"/>
    <w:basedOn w:val="Fuentedeprrafopredeter"/>
    <w:link w:val="Encabezadodenota"/>
    <w:rsid w:val="00B46ECE"/>
    <w:rPr>
      <w:sz w:val="24"/>
      <w:szCs w:val="24"/>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rPr>
  </w:style>
  <w:style w:type="paragraph" w:styleId="Textonotapie">
    <w:name w:val="footnote text"/>
    <w:basedOn w:val="Normal"/>
    <w:link w:val="TextonotapieCar"/>
    <w:rsid w:val="00B46ECE"/>
    <w:pPr>
      <w:jc w:val="left"/>
    </w:pPr>
    <w:rPr>
      <w:rFonts w:ascii="Times New Roman" w:hAnsi="Times New Roman"/>
      <w:sz w:val="20"/>
      <w:szCs w:val="20"/>
    </w:rPr>
  </w:style>
  <w:style w:type="character" w:customStyle="1" w:styleId="TextonotapieCar">
    <w:name w:val="Texto nota pie Car"/>
    <w:basedOn w:val="Fuentedeprrafopredeter"/>
    <w:link w:val="Textonotapie"/>
    <w:rsid w:val="00B46ECE"/>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6"/>
      </w:numPr>
    </w:pPr>
    <w:rPr>
      <w:sz w:val="20"/>
      <w:szCs w:val="20"/>
    </w:rPr>
  </w:style>
  <w:style w:type="paragraph" w:customStyle="1" w:styleId="Notapietablafigura">
    <w:name w:val="Nota pie tabla/figura"/>
    <w:basedOn w:val="Ttulo5CTE"/>
    <w:rsid w:val="00B46ECE"/>
    <w:pPr>
      <w:keepNext/>
      <w:numPr>
        <w:numId w:val="15"/>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rPr>
  </w:style>
  <w:style w:type="character" w:customStyle="1" w:styleId="bVietaCar">
    <w:name w:val="b.Viñeta Car"/>
    <w:link w:val="bVieta"/>
    <w:locked/>
    <w:rsid w:val="00B46ECE"/>
    <w:rPr>
      <w:rFonts w:ascii="Arial" w:eastAsia="Calibri" w:hAnsi="Arial"/>
      <w:sz w:val="22"/>
      <w:szCs w:val="22"/>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QuoteChar">
    <w:name w:val="Quote Char"/>
    <w:link w:val="Cita1"/>
    <w:locked/>
    <w:rsid w:val="00B46ECE"/>
    <w:rPr>
      <w:i/>
      <w:lang w:val="es-ES_tradnl"/>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17"/>
      </w:numPr>
      <w:spacing w:before="240" w:after="60" w:line="360" w:lineRule="auto"/>
    </w:pPr>
    <w:rPr>
      <w:rFonts w:eastAsia="Calibri"/>
      <w:bCs/>
      <w:caps/>
      <w:snapToGrid/>
      <w:kern w:val="32"/>
      <w:sz w:val="22"/>
      <w:szCs w:val="32"/>
      <w:lang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18"/>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rPr>
  </w:style>
  <w:style w:type="paragraph" w:customStyle="1" w:styleId="EstiloTitulo4">
    <w:name w:val="Estilo Titulo 4"/>
    <w:basedOn w:val="Encabezado"/>
    <w:rsid w:val="00B46ECE"/>
    <w:pPr>
      <w:numPr>
        <w:ilvl w:val="1"/>
        <w:numId w:val="18"/>
      </w:numPr>
      <w:tabs>
        <w:tab w:val="clear" w:pos="4252"/>
        <w:tab w:val="clear" w:pos="8504"/>
      </w:tabs>
    </w:pPr>
    <w:rPr>
      <w:rFonts w:cs="Arial"/>
      <w:b/>
      <w:bCs/>
      <w:sz w:val="20"/>
      <w:szCs w:val="20"/>
      <w:lang w:val="es-ES_tradnl"/>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paragraph" w:customStyle="1" w:styleId="4">
    <w:name w:val="4"/>
    <w:rsid w:val="00A63907"/>
    <w:pPr>
      <w:overflowPunct w:val="0"/>
      <w:autoSpaceDE w:val="0"/>
      <w:autoSpaceDN w:val="0"/>
      <w:adjustRightInd w:val="0"/>
      <w:textAlignment w:val="baseline"/>
    </w:pPr>
    <w:rPr>
      <w:lang w:val="es-ES_tradnl"/>
    </w:rPr>
  </w:style>
  <w:style w:type="paragraph" w:customStyle="1" w:styleId="3">
    <w:name w:val="3"/>
    <w:basedOn w:val="Normal"/>
    <w:next w:val="Sangradetextonormal"/>
    <w:rsid w:val="00A63907"/>
    <w:pPr>
      <w:widowControl w:val="0"/>
      <w:spacing w:line="480" w:lineRule="auto"/>
      <w:ind w:left="720"/>
    </w:pPr>
    <w:rPr>
      <w:rFonts w:cs="Tahoma"/>
      <w:sz w:val="24"/>
      <w:szCs w:val="20"/>
      <w:lang w:val="es-ES_tradnl"/>
    </w:rPr>
  </w:style>
  <w:style w:type="paragraph" w:customStyle="1" w:styleId="menusuperior">
    <w:name w:val="menusuperior"/>
    <w:basedOn w:val="Normal"/>
    <w:rsid w:val="00A63907"/>
    <w:pPr>
      <w:spacing w:before="100" w:beforeAutospacing="1" w:after="100" w:afterAutospacing="1"/>
      <w:jc w:val="left"/>
    </w:pPr>
    <w:rPr>
      <w:rFonts w:cs="Arial"/>
      <w:color w:val="847F7C"/>
      <w:sz w:val="15"/>
      <w:szCs w:val="15"/>
    </w:rPr>
  </w:style>
  <w:style w:type="paragraph" w:styleId="z-Principiodelformulario">
    <w:name w:val="HTML Top of Form"/>
    <w:basedOn w:val="Normal"/>
    <w:next w:val="Normal"/>
    <w:link w:val="z-PrincipiodelformularioCar"/>
    <w:hidden/>
    <w:rsid w:val="00A63907"/>
    <w:pPr>
      <w:pBdr>
        <w:bottom w:val="single" w:sz="6" w:space="1" w:color="auto"/>
      </w:pBdr>
      <w:jc w:val="center"/>
    </w:pPr>
    <w:rPr>
      <w:rFonts w:cs="Arial"/>
      <w:vanish/>
      <w:sz w:val="16"/>
      <w:szCs w:val="16"/>
    </w:rPr>
  </w:style>
  <w:style w:type="character" w:customStyle="1" w:styleId="z-PrincipiodelformularioCar">
    <w:name w:val="z-Principio del formulario Car"/>
    <w:basedOn w:val="Fuentedeprrafopredeter"/>
    <w:link w:val="z-Principiodelformulario"/>
    <w:rsid w:val="00A63907"/>
    <w:rPr>
      <w:rFonts w:ascii="Arial" w:hAnsi="Arial" w:cs="Arial"/>
      <w:vanish/>
      <w:sz w:val="16"/>
      <w:szCs w:val="16"/>
    </w:rPr>
  </w:style>
  <w:style w:type="character" w:customStyle="1" w:styleId="oiparialnegrofondo1">
    <w:name w:val="oiparialnegrofondo1"/>
    <w:rsid w:val="00A63907"/>
    <w:rPr>
      <w:rFonts w:ascii="Arial" w:hAnsi="Arial" w:cs="Arial" w:hint="default"/>
      <w:color w:val="000000"/>
      <w:sz w:val="17"/>
      <w:szCs w:val="17"/>
      <w:shd w:val="clear" w:color="auto" w:fill="E8E8E8"/>
    </w:rPr>
  </w:style>
  <w:style w:type="paragraph" w:styleId="z-Finaldelformulario">
    <w:name w:val="HTML Bottom of Form"/>
    <w:basedOn w:val="Normal"/>
    <w:next w:val="Normal"/>
    <w:link w:val="z-FinaldelformularioCar"/>
    <w:hidden/>
    <w:rsid w:val="00A63907"/>
    <w:pPr>
      <w:pBdr>
        <w:top w:val="single" w:sz="6" w:space="1" w:color="auto"/>
      </w:pBdr>
      <w:jc w:val="center"/>
    </w:pPr>
    <w:rPr>
      <w:rFonts w:cs="Arial"/>
      <w:vanish/>
      <w:sz w:val="16"/>
      <w:szCs w:val="16"/>
    </w:rPr>
  </w:style>
  <w:style w:type="character" w:customStyle="1" w:styleId="z-FinaldelformularioCar">
    <w:name w:val="z-Final del formulario Car"/>
    <w:basedOn w:val="Fuentedeprrafopredeter"/>
    <w:link w:val="z-Finaldelformulario"/>
    <w:rsid w:val="00A63907"/>
    <w:rPr>
      <w:rFonts w:ascii="Arial" w:hAnsi="Arial" w:cs="Arial"/>
      <w:vanish/>
      <w:sz w:val="16"/>
      <w:szCs w:val="16"/>
    </w:rPr>
  </w:style>
  <w:style w:type="paragraph" w:customStyle="1" w:styleId="Estndar">
    <w:name w:val="Estándar"/>
    <w:basedOn w:val="Normal"/>
    <w:rsid w:val="00A63907"/>
    <w:pPr>
      <w:jc w:val="left"/>
    </w:pPr>
    <w:rPr>
      <w:rFonts w:ascii="Swis721 Lt BT" w:hAnsi="Swis721 Lt BT"/>
      <w:sz w:val="20"/>
      <w:lang w:val="es-ES_tradnl"/>
    </w:rPr>
  </w:style>
  <w:style w:type="paragraph" w:customStyle="1" w:styleId="Textotabla">
    <w:name w:val="Texto tabla"/>
    <w:basedOn w:val="Normal"/>
    <w:rsid w:val="00A63907"/>
    <w:rPr>
      <w:rFonts w:cs="Arial"/>
      <w:spacing w:val="-5"/>
      <w:sz w:val="20"/>
      <w:szCs w:val="20"/>
    </w:rPr>
  </w:style>
  <w:style w:type="paragraph" w:customStyle="1" w:styleId="bodytext">
    <w:name w:val="bodytext"/>
    <w:basedOn w:val="Normal"/>
    <w:rsid w:val="00A63907"/>
    <w:pPr>
      <w:spacing w:before="100" w:beforeAutospacing="1" w:after="100" w:afterAutospacing="1"/>
      <w:jc w:val="left"/>
    </w:pPr>
    <w:rPr>
      <w:rFonts w:ascii="Times New Roman" w:hAnsi="Times New Roman"/>
      <w:sz w:val="24"/>
    </w:rPr>
  </w:style>
  <w:style w:type="paragraph" w:customStyle="1" w:styleId="xl25">
    <w:name w:val="xl25"/>
    <w:basedOn w:val="Normal"/>
    <w:rsid w:val="00A63907"/>
    <w:pPr>
      <w:spacing w:before="100" w:beforeAutospacing="1" w:after="100" w:afterAutospacing="1"/>
      <w:jc w:val="left"/>
    </w:pPr>
    <w:rPr>
      <w:rFonts w:ascii="Century Gothic" w:hAnsi="Century Gothic"/>
      <w:szCs w:val="18"/>
    </w:rPr>
  </w:style>
  <w:style w:type="paragraph" w:customStyle="1" w:styleId="xl26">
    <w:name w:val="xl26"/>
    <w:basedOn w:val="Normal"/>
    <w:rsid w:val="00A63907"/>
    <w:pPr>
      <w:pBdr>
        <w:top w:val="single" w:sz="8" w:space="0" w:color="auto"/>
      </w:pBdr>
      <w:spacing w:before="100" w:beforeAutospacing="1" w:after="100" w:afterAutospacing="1"/>
      <w:jc w:val="center"/>
    </w:pPr>
    <w:rPr>
      <w:rFonts w:ascii="Century Gothic" w:hAnsi="Century Gothic"/>
      <w:b/>
      <w:bCs/>
      <w:szCs w:val="18"/>
    </w:rPr>
  </w:style>
  <w:style w:type="paragraph" w:customStyle="1" w:styleId="xl27">
    <w:name w:val="xl27"/>
    <w:basedOn w:val="Normal"/>
    <w:rsid w:val="00A63907"/>
    <w:pPr>
      <w:pBdr>
        <w:top w:val="single" w:sz="8" w:space="0" w:color="auto"/>
        <w:right w:val="single" w:sz="8" w:space="0" w:color="auto"/>
      </w:pBdr>
      <w:spacing w:before="100" w:beforeAutospacing="1" w:after="100" w:afterAutospacing="1"/>
      <w:jc w:val="center"/>
    </w:pPr>
    <w:rPr>
      <w:rFonts w:ascii="Century Gothic" w:hAnsi="Century Gothic"/>
      <w:b/>
      <w:bCs/>
      <w:szCs w:val="18"/>
    </w:rPr>
  </w:style>
  <w:style w:type="paragraph" w:customStyle="1" w:styleId="CM137">
    <w:name w:val="CM137"/>
    <w:basedOn w:val="Normal"/>
    <w:next w:val="Normal"/>
    <w:uiPriority w:val="99"/>
    <w:rsid w:val="00A63907"/>
    <w:pPr>
      <w:widowControl w:val="0"/>
      <w:autoSpaceDE w:val="0"/>
      <w:autoSpaceDN w:val="0"/>
      <w:adjustRightInd w:val="0"/>
      <w:spacing w:after="78"/>
      <w:jc w:val="left"/>
    </w:pPr>
    <w:rPr>
      <w:rFonts w:ascii="DEGIMD+Arial,Bold" w:hAnsi="DEGIMD+Arial,Bold"/>
      <w:sz w:val="24"/>
    </w:rPr>
  </w:style>
  <w:style w:type="paragraph" w:customStyle="1" w:styleId="CM134">
    <w:name w:val="CM134"/>
    <w:basedOn w:val="Default"/>
    <w:next w:val="Default"/>
    <w:uiPriority w:val="99"/>
    <w:rsid w:val="00A63907"/>
    <w:pPr>
      <w:widowControl w:val="0"/>
      <w:spacing w:after="240"/>
    </w:pPr>
    <w:rPr>
      <w:rFonts w:ascii="DEGIMD+Arial,Bold" w:hAnsi="DEGIMD+Arial,Bold" w:cs="Times New Roman"/>
      <w:color w:val="auto"/>
    </w:rPr>
  </w:style>
  <w:style w:type="paragraph" w:customStyle="1" w:styleId="CM140">
    <w:name w:val="CM140"/>
    <w:basedOn w:val="Default"/>
    <w:next w:val="Default"/>
    <w:rsid w:val="00A63907"/>
    <w:pPr>
      <w:widowControl w:val="0"/>
      <w:spacing w:after="207"/>
    </w:pPr>
    <w:rPr>
      <w:rFonts w:ascii="DEGIMD+Arial,Bold" w:hAnsi="DEGIMD+Arial,Bold" w:cs="Times New Roman"/>
      <w:color w:val="auto"/>
    </w:rPr>
  </w:style>
  <w:style w:type="paragraph" w:customStyle="1" w:styleId="CM149">
    <w:name w:val="CM149"/>
    <w:basedOn w:val="Default"/>
    <w:next w:val="Default"/>
    <w:rsid w:val="00A63907"/>
    <w:pPr>
      <w:widowControl w:val="0"/>
      <w:spacing w:after="82"/>
    </w:pPr>
    <w:rPr>
      <w:rFonts w:ascii="DEGIMD+Arial,Bold" w:hAnsi="DEGIMD+Arial,Bold" w:cs="Times New Roman"/>
      <w:color w:val="auto"/>
    </w:rPr>
  </w:style>
  <w:style w:type="paragraph" w:customStyle="1" w:styleId="CM19">
    <w:name w:val="CM19"/>
    <w:basedOn w:val="Default"/>
    <w:next w:val="Default"/>
    <w:rsid w:val="00A63907"/>
    <w:pPr>
      <w:widowControl w:val="0"/>
      <w:spacing w:line="231" w:lineRule="atLeast"/>
    </w:pPr>
    <w:rPr>
      <w:rFonts w:ascii="DEGIMD+Arial,Bold" w:hAnsi="DEGIMD+Arial,Bold" w:cs="Times New Roman"/>
      <w:color w:val="auto"/>
    </w:rPr>
  </w:style>
  <w:style w:type="paragraph" w:customStyle="1" w:styleId="CM21">
    <w:name w:val="CM21"/>
    <w:basedOn w:val="Default"/>
    <w:next w:val="Default"/>
    <w:rsid w:val="00A63907"/>
    <w:pPr>
      <w:widowControl w:val="0"/>
      <w:spacing w:line="231" w:lineRule="atLeast"/>
    </w:pPr>
    <w:rPr>
      <w:rFonts w:ascii="DEGIMD+Arial,Bold" w:hAnsi="DEGIMD+Arial,Bold" w:cs="Times New Roman"/>
      <w:color w:val="auto"/>
    </w:rPr>
  </w:style>
  <w:style w:type="paragraph" w:customStyle="1" w:styleId="CM22">
    <w:name w:val="CM22"/>
    <w:basedOn w:val="Default"/>
    <w:next w:val="Default"/>
    <w:rsid w:val="00A63907"/>
    <w:pPr>
      <w:widowControl w:val="0"/>
      <w:spacing w:line="231" w:lineRule="atLeast"/>
    </w:pPr>
    <w:rPr>
      <w:rFonts w:ascii="DEGIMD+Arial,Bold" w:hAnsi="DEGIMD+Arial,Bold" w:cs="Times New Roman"/>
      <w:color w:val="auto"/>
    </w:rPr>
  </w:style>
  <w:style w:type="paragraph" w:customStyle="1" w:styleId="CM150">
    <w:name w:val="CM150"/>
    <w:basedOn w:val="Default"/>
    <w:next w:val="Default"/>
    <w:rsid w:val="00A63907"/>
    <w:pPr>
      <w:widowControl w:val="0"/>
      <w:spacing w:after="325"/>
    </w:pPr>
    <w:rPr>
      <w:rFonts w:ascii="DEGIMD+Arial,Bold" w:hAnsi="DEGIMD+Arial,Bold" w:cs="Times New Roman"/>
      <w:color w:val="auto"/>
    </w:rPr>
  </w:style>
  <w:style w:type="paragraph" w:customStyle="1" w:styleId="CM138">
    <w:name w:val="CM138"/>
    <w:basedOn w:val="Default"/>
    <w:next w:val="Default"/>
    <w:uiPriority w:val="99"/>
    <w:rsid w:val="00A63907"/>
    <w:pPr>
      <w:widowControl w:val="0"/>
      <w:spacing w:after="138"/>
    </w:pPr>
    <w:rPr>
      <w:rFonts w:ascii="DEGIMD+Arial,Bold" w:hAnsi="DEGIMD+Arial,Bold" w:cs="Times New Roman"/>
      <w:color w:val="auto"/>
    </w:rPr>
  </w:style>
  <w:style w:type="paragraph" w:customStyle="1" w:styleId="CM11">
    <w:name w:val="CM11"/>
    <w:basedOn w:val="Default"/>
    <w:next w:val="Default"/>
    <w:uiPriority w:val="99"/>
    <w:rsid w:val="00A63907"/>
    <w:pPr>
      <w:widowControl w:val="0"/>
      <w:spacing w:line="231" w:lineRule="atLeast"/>
    </w:pPr>
    <w:rPr>
      <w:rFonts w:ascii="DEGIMD+Arial,Bold" w:hAnsi="DEGIMD+Arial,Bold" w:cs="Times New Roman"/>
      <w:color w:val="auto"/>
    </w:rPr>
  </w:style>
  <w:style w:type="paragraph" w:customStyle="1" w:styleId="CM14">
    <w:name w:val="CM14"/>
    <w:basedOn w:val="Default"/>
    <w:next w:val="Default"/>
    <w:rsid w:val="00A63907"/>
    <w:pPr>
      <w:widowControl w:val="0"/>
      <w:spacing w:line="231" w:lineRule="atLeast"/>
    </w:pPr>
    <w:rPr>
      <w:rFonts w:ascii="DEGIMD+Arial,Bold" w:hAnsi="DEGIMD+Arial,Bold" w:cs="Times New Roman"/>
      <w:color w:val="auto"/>
    </w:rPr>
  </w:style>
  <w:style w:type="paragraph" w:customStyle="1" w:styleId="CM135">
    <w:name w:val="CM135"/>
    <w:basedOn w:val="Default"/>
    <w:next w:val="Default"/>
    <w:uiPriority w:val="99"/>
    <w:rsid w:val="00A63907"/>
    <w:pPr>
      <w:widowControl w:val="0"/>
      <w:spacing w:after="320"/>
    </w:pPr>
    <w:rPr>
      <w:rFonts w:ascii="DEGIMD+Arial,Bold" w:hAnsi="DEGIMD+Arial,Bold" w:cs="Times New Roman"/>
      <w:color w:val="auto"/>
    </w:rPr>
  </w:style>
  <w:style w:type="paragraph" w:customStyle="1" w:styleId="CM147">
    <w:name w:val="CM147"/>
    <w:basedOn w:val="Default"/>
    <w:next w:val="Default"/>
    <w:rsid w:val="00A63907"/>
    <w:pPr>
      <w:widowControl w:val="0"/>
      <w:spacing w:after="513"/>
    </w:pPr>
    <w:rPr>
      <w:rFonts w:ascii="DEGIMD+Arial,Bold" w:hAnsi="DEGIMD+Arial,Bold" w:cs="DEGIMD+Arial,Bold"/>
      <w:color w:val="auto"/>
    </w:rPr>
  </w:style>
  <w:style w:type="paragraph" w:customStyle="1" w:styleId="CM89">
    <w:name w:val="CM89"/>
    <w:basedOn w:val="Default"/>
    <w:next w:val="Default"/>
    <w:rsid w:val="00A63907"/>
    <w:pPr>
      <w:widowControl w:val="0"/>
      <w:spacing w:line="260" w:lineRule="atLeast"/>
    </w:pPr>
    <w:rPr>
      <w:rFonts w:ascii="DEGIMD+Arial,Bold" w:hAnsi="DEGIMD+Arial,Bold" w:cs="DEGIMD+Arial,Bold"/>
      <w:color w:val="auto"/>
    </w:rPr>
  </w:style>
  <w:style w:type="paragraph" w:customStyle="1" w:styleId="CM145">
    <w:name w:val="CM145"/>
    <w:basedOn w:val="Default"/>
    <w:next w:val="Default"/>
    <w:rsid w:val="00A63907"/>
    <w:pPr>
      <w:widowControl w:val="0"/>
      <w:spacing w:after="413"/>
    </w:pPr>
    <w:rPr>
      <w:rFonts w:ascii="DEGIMD+Arial,Bold" w:hAnsi="DEGIMD+Arial,Bold" w:cs="DEGIMD+Arial,Bold"/>
      <w:color w:val="auto"/>
    </w:rPr>
  </w:style>
  <w:style w:type="paragraph" w:customStyle="1" w:styleId="CM39">
    <w:name w:val="CM39"/>
    <w:basedOn w:val="Default"/>
    <w:next w:val="Default"/>
    <w:rsid w:val="00A63907"/>
    <w:pPr>
      <w:widowControl w:val="0"/>
      <w:spacing w:line="231" w:lineRule="atLeast"/>
    </w:pPr>
    <w:rPr>
      <w:rFonts w:ascii="DEGIMD+Arial,Bold" w:hAnsi="DEGIMD+Arial,Bold" w:cs="DEGIMD+Arial,Bold"/>
      <w:color w:val="auto"/>
    </w:rPr>
  </w:style>
  <w:style w:type="paragraph" w:customStyle="1" w:styleId="CM6">
    <w:name w:val="CM6"/>
    <w:basedOn w:val="Default"/>
    <w:next w:val="Default"/>
    <w:uiPriority w:val="99"/>
    <w:rsid w:val="00A63907"/>
    <w:pPr>
      <w:widowControl w:val="0"/>
      <w:spacing w:line="231" w:lineRule="atLeast"/>
    </w:pPr>
    <w:rPr>
      <w:rFonts w:ascii="DEGIMD+Arial,Bold" w:hAnsi="DEGIMD+Arial,Bold" w:cs="DEGIMD+Arial,Bold"/>
      <w:color w:val="auto"/>
    </w:rPr>
  </w:style>
  <w:style w:type="paragraph" w:customStyle="1" w:styleId="CM5">
    <w:name w:val="CM5"/>
    <w:basedOn w:val="Default"/>
    <w:next w:val="Default"/>
    <w:rsid w:val="00A63907"/>
    <w:pPr>
      <w:widowControl w:val="0"/>
      <w:spacing w:line="231" w:lineRule="atLeast"/>
    </w:pPr>
    <w:rPr>
      <w:rFonts w:ascii="DEGIMD+Arial,Bold" w:hAnsi="DEGIMD+Arial,Bold" w:cs="DEGIMD+Arial,Bold"/>
      <w:color w:val="auto"/>
    </w:rPr>
  </w:style>
  <w:style w:type="paragraph" w:customStyle="1" w:styleId="CM91">
    <w:name w:val="CM91"/>
    <w:basedOn w:val="Default"/>
    <w:next w:val="Default"/>
    <w:rsid w:val="00A63907"/>
    <w:pPr>
      <w:widowControl w:val="0"/>
      <w:spacing w:line="268" w:lineRule="atLeast"/>
    </w:pPr>
    <w:rPr>
      <w:rFonts w:ascii="DEGIMD+Arial,Bold" w:hAnsi="DEGIMD+Arial,Bold" w:cs="DEGIMD+Arial,Bold"/>
      <w:color w:val="auto"/>
    </w:rPr>
  </w:style>
  <w:style w:type="paragraph" w:customStyle="1" w:styleId="CM8">
    <w:name w:val="CM8"/>
    <w:basedOn w:val="Default"/>
    <w:next w:val="Default"/>
    <w:rsid w:val="00A63907"/>
    <w:pPr>
      <w:widowControl w:val="0"/>
    </w:pPr>
    <w:rPr>
      <w:rFonts w:ascii="DEGIMD+Arial,Bold" w:hAnsi="DEGIMD+Arial,Bold" w:cs="DEGIMD+Arial,Bold"/>
      <w:color w:val="auto"/>
    </w:rPr>
  </w:style>
  <w:style w:type="paragraph" w:customStyle="1" w:styleId="CM158">
    <w:name w:val="CM158"/>
    <w:basedOn w:val="Default"/>
    <w:next w:val="Default"/>
    <w:rsid w:val="00A63907"/>
    <w:pPr>
      <w:widowControl w:val="0"/>
      <w:spacing w:after="188"/>
    </w:pPr>
    <w:rPr>
      <w:rFonts w:ascii="DEGIMD+Arial,Bold" w:hAnsi="DEGIMD+Arial,Bold" w:cs="DEGIMD+Arial,Bold"/>
      <w:color w:val="auto"/>
    </w:rPr>
  </w:style>
  <w:style w:type="paragraph" w:customStyle="1" w:styleId="CM28">
    <w:name w:val="CM28"/>
    <w:basedOn w:val="Default"/>
    <w:next w:val="Default"/>
    <w:rsid w:val="00A63907"/>
    <w:pPr>
      <w:widowControl w:val="0"/>
      <w:spacing w:line="233" w:lineRule="atLeast"/>
    </w:pPr>
    <w:rPr>
      <w:rFonts w:ascii="DEGIMD+Arial,Bold" w:hAnsi="DEGIMD+Arial,Bold" w:cs="DEGIMD+Arial,Bold"/>
      <w:color w:val="auto"/>
    </w:rPr>
  </w:style>
  <w:style w:type="paragraph" w:customStyle="1" w:styleId="CM146">
    <w:name w:val="CM146"/>
    <w:basedOn w:val="Default"/>
    <w:next w:val="Default"/>
    <w:rsid w:val="00A63907"/>
    <w:pPr>
      <w:widowControl w:val="0"/>
      <w:spacing w:after="1015"/>
    </w:pPr>
    <w:rPr>
      <w:rFonts w:ascii="DEGIMD+Arial,Bold" w:hAnsi="DEGIMD+Arial,Bold" w:cs="DEGIMD+Arial,Bold"/>
      <w:color w:val="auto"/>
    </w:rPr>
  </w:style>
  <w:style w:type="paragraph" w:customStyle="1" w:styleId="CM53">
    <w:name w:val="CM53"/>
    <w:basedOn w:val="Default"/>
    <w:next w:val="Default"/>
    <w:rsid w:val="00A63907"/>
    <w:pPr>
      <w:widowControl w:val="0"/>
    </w:pPr>
    <w:rPr>
      <w:rFonts w:ascii="DEGIMD+Arial,Bold" w:hAnsi="DEGIMD+Arial,Bold" w:cs="DEGIMD+Arial,Bold"/>
      <w:color w:val="auto"/>
    </w:rPr>
  </w:style>
  <w:style w:type="paragraph" w:customStyle="1" w:styleId="CM67">
    <w:name w:val="CM67"/>
    <w:basedOn w:val="Default"/>
    <w:next w:val="Default"/>
    <w:rsid w:val="00A63907"/>
    <w:pPr>
      <w:widowControl w:val="0"/>
      <w:spacing w:line="288" w:lineRule="atLeast"/>
    </w:pPr>
    <w:rPr>
      <w:rFonts w:ascii="DEGIMD+Arial,Bold" w:hAnsi="DEGIMD+Arial,Bold" w:cs="DEGIMD+Arial,Bold"/>
      <w:color w:val="auto"/>
    </w:rPr>
  </w:style>
  <w:style w:type="paragraph" w:customStyle="1" w:styleId="CM68">
    <w:name w:val="CM68"/>
    <w:basedOn w:val="Default"/>
    <w:next w:val="Default"/>
    <w:rsid w:val="00A63907"/>
    <w:pPr>
      <w:widowControl w:val="0"/>
      <w:spacing w:line="263" w:lineRule="atLeast"/>
    </w:pPr>
    <w:rPr>
      <w:rFonts w:ascii="DEGIMD+Arial,Bold" w:hAnsi="DEGIMD+Arial,Bold" w:cs="DEGIMD+Arial,Bold"/>
      <w:color w:val="auto"/>
    </w:rPr>
  </w:style>
  <w:style w:type="paragraph" w:customStyle="1" w:styleId="CM79">
    <w:name w:val="CM79"/>
    <w:basedOn w:val="Default"/>
    <w:next w:val="Default"/>
    <w:rsid w:val="00A63907"/>
    <w:pPr>
      <w:widowControl w:val="0"/>
      <w:spacing w:line="256" w:lineRule="atLeast"/>
    </w:pPr>
    <w:rPr>
      <w:rFonts w:ascii="DEGIMD+Arial,Bold" w:hAnsi="DEGIMD+Arial,Bold" w:cs="DEGIMD+Arial,Bold"/>
      <w:color w:val="auto"/>
    </w:rPr>
  </w:style>
  <w:style w:type="paragraph" w:customStyle="1" w:styleId="CM63">
    <w:name w:val="CM63"/>
    <w:basedOn w:val="Default"/>
    <w:next w:val="Default"/>
    <w:rsid w:val="00A63907"/>
    <w:pPr>
      <w:widowControl w:val="0"/>
      <w:spacing w:line="263" w:lineRule="atLeast"/>
    </w:pPr>
    <w:rPr>
      <w:rFonts w:ascii="DEGIMD+Arial,Bold" w:hAnsi="DEGIMD+Arial,Bold" w:cs="DEGIMD+Arial,Bold"/>
      <w:color w:val="auto"/>
    </w:rPr>
  </w:style>
  <w:style w:type="paragraph" w:customStyle="1" w:styleId="CM85">
    <w:name w:val="CM85"/>
    <w:basedOn w:val="Default"/>
    <w:next w:val="Default"/>
    <w:rsid w:val="00A63907"/>
    <w:pPr>
      <w:widowControl w:val="0"/>
      <w:spacing w:line="291" w:lineRule="atLeast"/>
    </w:pPr>
    <w:rPr>
      <w:rFonts w:ascii="DEGIMD+Arial,Bold" w:hAnsi="DEGIMD+Arial,Bold" w:cs="DEGIMD+Arial,Bold"/>
      <w:color w:val="auto"/>
    </w:rPr>
  </w:style>
  <w:style w:type="paragraph" w:customStyle="1" w:styleId="CM92">
    <w:name w:val="CM92"/>
    <w:basedOn w:val="Default"/>
    <w:next w:val="Default"/>
    <w:rsid w:val="00A63907"/>
    <w:pPr>
      <w:widowControl w:val="0"/>
    </w:pPr>
    <w:rPr>
      <w:rFonts w:ascii="DEGIMD+Arial,Bold" w:hAnsi="DEGIMD+Arial,Bold" w:cs="DEGIMD+Arial,Bold"/>
      <w:color w:val="auto"/>
    </w:rPr>
  </w:style>
  <w:style w:type="paragraph" w:customStyle="1" w:styleId="CM161">
    <w:name w:val="CM161"/>
    <w:basedOn w:val="Default"/>
    <w:next w:val="Default"/>
    <w:rsid w:val="00A63907"/>
    <w:pPr>
      <w:widowControl w:val="0"/>
      <w:spacing w:after="1695"/>
    </w:pPr>
    <w:rPr>
      <w:rFonts w:ascii="DEGIMD+Arial,Bold" w:hAnsi="DEGIMD+Arial,Bold" w:cs="DEGIMD+Arial,Bold"/>
      <w:color w:val="auto"/>
    </w:rPr>
  </w:style>
  <w:style w:type="paragraph" w:customStyle="1" w:styleId="CM93">
    <w:name w:val="CM93"/>
    <w:basedOn w:val="Default"/>
    <w:next w:val="Default"/>
    <w:rsid w:val="00A63907"/>
    <w:pPr>
      <w:widowControl w:val="0"/>
      <w:spacing w:line="291" w:lineRule="atLeast"/>
    </w:pPr>
    <w:rPr>
      <w:rFonts w:ascii="DEGIMD+Arial,Bold" w:hAnsi="DEGIMD+Arial,Bold" w:cs="DEGIMD+Arial,Bold"/>
      <w:color w:val="auto"/>
    </w:rPr>
  </w:style>
  <w:style w:type="paragraph" w:customStyle="1" w:styleId="CM163">
    <w:name w:val="CM163"/>
    <w:basedOn w:val="Default"/>
    <w:next w:val="Default"/>
    <w:rsid w:val="00A63907"/>
    <w:pPr>
      <w:widowControl w:val="0"/>
      <w:spacing w:after="1290"/>
    </w:pPr>
    <w:rPr>
      <w:rFonts w:ascii="DEGIMD+Arial,Bold" w:hAnsi="DEGIMD+Arial,Bold" w:cs="DEGIMD+Arial,Bold"/>
      <w:color w:val="auto"/>
    </w:rPr>
  </w:style>
  <w:style w:type="paragraph" w:customStyle="1" w:styleId="CM96">
    <w:name w:val="CM96"/>
    <w:basedOn w:val="Default"/>
    <w:next w:val="Default"/>
    <w:rsid w:val="00A63907"/>
    <w:pPr>
      <w:widowControl w:val="0"/>
      <w:spacing w:line="240" w:lineRule="atLeast"/>
    </w:pPr>
    <w:rPr>
      <w:rFonts w:ascii="DEGIMD+Arial,Bold" w:hAnsi="DEGIMD+Arial,Bold" w:cs="DEGIMD+Arial,Bold"/>
      <w:color w:val="auto"/>
    </w:rPr>
  </w:style>
  <w:style w:type="paragraph" w:customStyle="1" w:styleId="CM141">
    <w:name w:val="CM141"/>
    <w:basedOn w:val="Default"/>
    <w:next w:val="Default"/>
    <w:rsid w:val="00A63907"/>
    <w:pPr>
      <w:widowControl w:val="0"/>
      <w:spacing w:after="833"/>
    </w:pPr>
    <w:rPr>
      <w:rFonts w:ascii="DEGIMD+Arial,Bold" w:hAnsi="DEGIMD+Arial,Bold" w:cs="DEGIMD+Arial,Bold"/>
      <w:color w:val="auto"/>
    </w:rPr>
  </w:style>
  <w:style w:type="paragraph" w:customStyle="1" w:styleId="CM99">
    <w:name w:val="CM99"/>
    <w:basedOn w:val="Default"/>
    <w:next w:val="Default"/>
    <w:rsid w:val="00A63907"/>
    <w:pPr>
      <w:widowControl w:val="0"/>
      <w:spacing w:line="258" w:lineRule="atLeast"/>
    </w:pPr>
    <w:rPr>
      <w:rFonts w:ascii="DEGIMD+Arial,Bold" w:hAnsi="DEGIMD+Arial,Bold" w:cs="DEGIMD+Arial,Bold"/>
      <w:color w:val="auto"/>
    </w:rPr>
  </w:style>
  <w:style w:type="paragraph" w:customStyle="1" w:styleId="CM100">
    <w:name w:val="CM100"/>
    <w:basedOn w:val="Default"/>
    <w:next w:val="Default"/>
    <w:rsid w:val="00A63907"/>
    <w:pPr>
      <w:widowControl w:val="0"/>
    </w:pPr>
    <w:rPr>
      <w:rFonts w:ascii="DEGIMD+Arial,Bold" w:hAnsi="DEGIMD+Arial,Bold" w:cs="DEGIMD+Arial,Bold"/>
      <w:color w:val="auto"/>
    </w:rPr>
  </w:style>
  <w:style w:type="paragraph" w:customStyle="1" w:styleId="Topos">
    <w:name w:val="Topos"/>
    <w:basedOn w:val="Normal"/>
    <w:rsid w:val="00A63907"/>
    <w:pPr>
      <w:keepLines/>
      <w:tabs>
        <w:tab w:val="left" w:pos="1021"/>
      </w:tabs>
      <w:spacing w:before="60" w:after="60"/>
      <w:ind w:left="993" w:hanging="284"/>
      <w:jc w:val="left"/>
    </w:pPr>
    <w:rPr>
      <w:snapToGrid w:val="0"/>
      <w:sz w:val="20"/>
      <w:szCs w:val="20"/>
    </w:rPr>
  </w:style>
  <w:style w:type="paragraph" w:customStyle="1" w:styleId="Pantallas">
    <w:name w:val="Pantallas"/>
    <w:basedOn w:val="Normal"/>
    <w:next w:val="Normal"/>
    <w:rsid w:val="00A63907"/>
    <w:pPr>
      <w:keepLines/>
      <w:spacing w:before="60" w:after="60"/>
      <w:ind w:left="57"/>
      <w:jc w:val="center"/>
    </w:pPr>
    <w:rPr>
      <w:snapToGrid w:val="0"/>
      <w:sz w:val="16"/>
      <w:szCs w:val="20"/>
    </w:rPr>
  </w:style>
  <w:style w:type="paragraph" w:customStyle="1" w:styleId="Ecuaciones">
    <w:name w:val="Ecuaciones"/>
    <w:basedOn w:val="Normal"/>
    <w:next w:val="Normal"/>
    <w:rsid w:val="00A63907"/>
    <w:pPr>
      <w:keepLines/>
      <w:spacing w:after="60"/>
      <w:ind w:left="57"/>
      <w:jc w:val="center"/>
    </w:pPr>
    <w:rPr>
      <w:snapToGrid w:val="0"/>
      <w:position w:val="-12"/>
      <w:sz w:val="20"/>
      <w:szCs w:val="20"/>
    </w:rPr>
  </w:style>
  <w:style w:type="paragraph" w:customStyle="1" w:styleId="Leyenda">
    <w:name w:val="Leyenda"/>
    <w:basedOn w:val="Normal"/>
    <w:next w:val="Normal"/>
    <w:rsid w:val="00A63907"/>
    <w:pPr>
      <w:keepLines/>
      <w:spacing w:before="60" w:after="85"/>
      <w:ind w:left="1134"/>
      <w:jc w:val="left"/>
    </w:pPr>
    <w:rPr>
      <w:snapToGrid w:val="0"/>
      <w:sz w:val="16"/>
      <w:szCs w:val="20"/>
    </w:rPr>
  </w:style>
  <w:style w:type="paragraph" w:customStyle="1" w:styleId="Usuario">
    <w:name w:val="Usuario"/>
    <w:basedOn w:val="Normal"/>
    <w:next w:val="Normal"/>
    <w:rsid w:val="00A63907"/>
    <w:pPr>
      <w:keepLines/>
      <w:spacing w:before="60" w:after="60"/>
      <w:ind w:left="255"/>
      <w:jc w:val="left"/>
    </w:pPr>
    <w:rPr>
      <w:i/>
      <w:snapToGrid w:val="0"/>
      <w:sz w:val="20"/>
      <w:szCs w:val="20"/>
    </w:rPr>
  </w:style>
  <w:style w:type="paragraph" w:customStyle="1" w:styleId="Sangria">
    <w:name w:val="Sangria"/>
    <w:basedOn w:val="Normal"/>
    <w:next w:val="Normal"/>
    <w:rsid w:val="00A63907"/>
    <w:pPr>
      <w:keepLines/>
      <w:spacing w:before="60" w:after="60"/>
      <w:ind w:left="567"/>
      <w:jc w:val="left"/>
    </w:pPr>
    <w:rPr>
      <w:snapToGrid w:val="0"/>
      <w:sz w:val="20"/>
      <w:szCs w:val="20"/>
    </w:rPr>
  </w:style>
  <w:style w:type="paragraph" w:customStyle="1" w:styleId="Topos2">
    <w:name w:val="Topos2"/>
    <w:basedOn w:val="Topos"/>
    <w:next w:val="Normal"/>
    <w:rsid w:val="00A63907"/>
    <w:pPr>
      <w:tabs>
        <w:tab w:val="clear" w:pos="1021"/>
        <w:tab w:val="left" w:pos="1418"/>
      </w:tabs>
      <w:ind w:left="1418" w:hanging="142"/>
    </w:pPr>
  </w:style>
  <w:style w:type="paragraph" w:customStyle="1" w:styleId="Sangria2">
    <w:name w:val="Sangria2"/>
    <w:basedOn w:val="Sangria"/>
    <w:next w:val="Normal"/>
    <w:rsid w:val="00A63907"/>
    <w:pPr>
      <w:ind w:left="680"/>
    </w:pPr>
  </w:style>
  <w:style w:type="paragraph" w:customStyle="1" w:styleId="ecuaciones0">
    <w:name w:val="ecuaciones"/>
    <w:basedOn w:val="Cdetexto"/>
    <w:rsid w:val="00A63907"/>
    <w:pPr>
      <w:jc w:val="center"/>
    </w:pPr>
    <w:rPr>
      <w:color w:val="auto"/>
      <w:sz w:val="18"/>
    </w:rPr>
  </w:style>
  <w:style w:type="paragraph" w:customStyle="1" w:styleId="t12">
    <w:name w:val="t12"/>
    <w:basedOn w:val="Normal"/>
    <w:rsid w:val="00A63907"/>
    <w:pPr>
      <w:widowControl w:val="0"/>
      <w:autoSpaceDE w:val="0"/>
      <w:autoSpaceDN w:val="0"/>
      <w:adjustRightInd w:val="0"/>
      <w:spacing w:line="240" w:lineRule="atLeast"/>
      <w:jc w:val="left"/>
    </w:pPr>
    <w:rPr>
      <w:rFonts w:ascii="Times New Roman" w:hAnsi="Times New Roman"/>
      <w:sz w:val="20"/>
      <w:lang w:val="en-US"/>
    </w:rPr>
  </w:style>
  <w:style w:type="paragraph" w:customStyle="1" w:styleId="fax">
    <w:name w:val="fax"/>
    <w:basedOn w:val="Normal"/>
    <w:rsid w:val="00A63907"/>
    <w:pPr>
      <w:spacing w:before="100" w:beforeAutospacing="1" w:after="100" w:afterAutospacing="1"/>
      <w:jc w:val="left"/>
    </w:pPr>
    <w:rPr>
      <w:rFonts w:ascii="Times New Roman" w:hAnsi="Times New Roman"/>
      <w:sz w:val="24"/>
    </w:rPr>
  </w:style>
  <w:style w:type="paragraph" w:customStyle="1" w:styleId="Remarcado1">
    <w:name w:val="Remarcado1"/>
    <w:basedOn w:val="Normal"/>
    <w:next w:val="Normal"/>
    <w:autoRedefine/>
    <w:rsid w:val="00A63907"/>
    <w:pPr>
      <w:tabs>
        <w:tab w:val="left" w:pos="567"/>
        <w:tab w:val="left" w:pos="2835"/>
        <w:tab w:val="left" w:pos="4536"/>
        <w:tab w:val="right" w:pos="10206"/>
      </w:tabs>
    </w:pPr>
    <w:rPr>
      <w:b/>
      <w:bCs/>
      <w:sz w:val="24"/>
    </w:rPr>
  </w:style>
  <w:style w:type="paragraph" w:customStyle="1" w:styleId="ParrafoUso">
    <w:name w:val="ParrafoUso"/>
    <w:basedOn w:val="Normal"/>
    <w:rsid w:val="00A63907"/>
    <w:pPr>
      <w:tabs>
        <w:tab w:val="left" w:pos="567"/>
        <w:tab w:val="left" w:pos="1134"/>
        <w:tab w:val="left" w:pos="1701"/>
        <w:tab w:val="left" w:pos="2835"/>
        <w:tab w:val="left" w:pos="4536"/>
        <w:tab w:val="right" w:leader="underscore" w:pos="10206"/>
      </w:tabs>
      <w:ind w:left="1701"/>
    </w:pPr>
    <w:rPr>
      <w:bCs/>
      <w:sz w:val="20"/>
    </w:rPr>
  </w:style>
  <w:style w:type="paragraph" w:customStyle="1" w:styleId="Remarcado2">
    <w:name w:val="Remarcado2"/>
    <w:basedOn w:val="Remarcado1"/>
    <w:next w:val="Normal"/>
    <w:rsid w:val="00A63907"/>
    <w:pPr>
      <w:tabs>
        <w:tab w:val="clear" w:pos="4536"/>
        <w:tab w:val="clear" w:pos="10206"/>
      </w:tabs>
    </w:pPr>
    <w:rPr>
      <w:sz w:val="20"/>
    </w:rPr>
  </w:style>
  <w:style w:type="paragraph" w:customStyle="1" w:styleId="PiePag0">
    <w:name w:val="PiePag"/>
    <w:basedOn w:val="Normal"/>
    <w:rsid w:val="00A63907"/>
    <w:pPr>
      <w:tabs>
        <w:tab w:val="center" w:pos="4536"/>
        <w:tab w:val="right" w:pos="9072"/>
      </w:tabs>
    </w:pPr>
    <w:rPr>
      <w:bCs/>
      <w:sz w:val="20"/>
    </w:rPr>
  </w:style>
  <w:style w:type="paragraph" w:customStyle="1" w:styleId="Sangradetindependiente">
    <w:name w:val="Sangría de t. independiente"/>
    <w:basedOn w:val="Default"/>
    <w:next w:val="Default"/>
    <w:rsid w:val="00A63907"/>
    <w:pPr>
      <w:widowControl w:val="0"/>
    </w:pPr>
    <w:rPr>
      <w:rFonts w:ascii="Arial" w:hAnsi="Arial" w:cs="Times New Roman"/>
      <w:color w:val="auto"/>
    </w:rPr>
  </w:style>
  <w:style w:type="paragraph" w:styleId="Revisin">
    <w:name w:val="Revision"/>
    <w:hidden/>
    <w:uiPriority w:val="99"/>
    <w:semiHidden/>
    <w:rsid w:val="00A63907"/>
    <w:rPr>
      <w:rFonts w:ascii="Tahoma" w:hAnsi="Tahoma" w:cs="Tahoma"/>
      <w:lang w:val="es-ES_tradnl"/>
    </w:rPr>
  </w:style>
  <w:style w:type="paragraph" w:customStyle="1" w:styleId="CM34">
    <w:name w:val="CM34"/>
    <w:basedOn w:val="Default"/>
    <w:next w:val="Default"/>
    <w:rsid w:val="00A63907"/>
    <w:pPr>
      <w:widowControl w:val="0"/>
      <w:spacing w:after="263"/>
    </w:pPr>
    <w:rPr>
      <w:rFonts w:ascii="Arial" w:hAnsi="Arial" w:cs="Times New Roman"/>
      <w:color w:val="auto"/>
    </w:rPr>
  </w:style>
  <w:style w:type="paragraph" w:customStyle="1" w:styleId="CM37">
    <w:name w:val="CM37"/>
    <w:basedOn w:val="Default"/>
    <w:next w:val="Default"/>
    <w:rsid w:val="00A63907"/>
    <w:pPr>
      <w:widowControl w:val="0"/>
      <w:spacing w:after="440"/>
    </w:pPr>
    <w:rPr>
      <w:rFonts w:ascii="Arial" w:hAnsi="Arial" w:cs="Times New Roman"/>
      <w:color w:val="auto"/>
    </w:rPr>
  </w:style>
  <w:style w:type="paragraph" w:customStyle="1" w:styleId="CM9">
    <w:name w:val="CM9"/>
    <w:basedOn w:val="Default"/>
    <w:next w:val="Default"/>
    <w:rsid w:val="00A63907"/>
    <w:pPr>
      <w:widowControl w:val="0"/>
      <w:spacing w:line="208" w:lineRule="atLeast"/>
    </w:pPr>
    <w:rPr>
      <w:rFonts w:ascii="Arial" w:hAnsi="Arial" w:cs="Times New Roman"/>
      <w:color w:val="auto"/>
    </w:rPr>
  </w:style>
  <w:style w:type="paragraph" w:customStyle="1" w:styleId="CM20">
    <w:name w:val="CM20"/>
    <w:basedOn w:val="Default"/>
    <w:next w:val="Default"/>
    <w:rsid w:val="00A63907"/>
    <w:pPr>
      <w:widowControl w:val="0"/>
      <w:spacing w:line="208" w:lineRule="atLeast"/>
    </w:pPr>
    <w:rPr>
      <w:rFonts w:ascii="Arial" w:hAnsi="Arial" w:cs="Times New Roman"/>
      <w:color w:val="auto"/>
    </w:rPr>
  </w:style>
  <w:style w:type="paragraph" w:customStyle="1" w:styleId="CM23">
    <w:name w:val="CM23"/>
    <w:basedOn w:val="Default"/>
    <w:next w:val="Default"/>
    <w:rsid w:val="00A63907"/>
    <w:pPr>
      <w:widowControl w:val="0"/>
      <w:spacing w:line="208" w:lineRule="atLeast"/>
    </w:pPr>
    <w:rPr>
      <w:rFonts w:ascii="Arial" w:hAnsi="Arial" w:cs="Times New Roman"/>
      <w:color w:val="auto"/>
    </w:rPr>
  </w:style>
  <w:style w:type="paragraph" w:customStyle="1" w:styleId="CM126">
    <w:name w:val="CM126"/>
    <w:basedOn w:val="Normal"/>
    <w:next w:val="Normal"/>
    <w:rsid w:val="00A63907"/>
    <w:pPr>
      <w:widowControl w:val="0"/>
      <w:autoSpaceDE w:val="0"/>
      <w:autoSpaceDN w:val="0"/>
      <w:adjustRightInd w:val="0"/>
      <w:spacing w:after="178"/>
      <w:jc w:val="left"/>
    </w:pPr>
    <w:rPr>
      <w:rFonts w:ascii="JHHIDB+Arial,Bold" w:hAnsi="JHHIDB+Arial,Bold"/>
      <w:sz w:val="24"/>
    </w:rPr>
  </w:style>
  <w:style w:type="paragraph" w:customStyle="1" w:styleId="CM128">
    <w:name w:val="CM128"/>
    <w:basedOn w:val="Normal"/>
    <w:next w:val="Normal"/>
    <w:rsid w:val="00A63907"/>
    <w:pPr>
      <w:widowControl w:val="0"/>
      <w:autoSpaceDE w:val="0"/>
      <w:autoSpaceDN w:val="0"/>
      <w:adjustRightInd w:val="0"/>
      <w:spacing w:after="335"/>
      <w:jc w:val="left"/>
    </w:pPr>
    <w:rPr>
      <w:rFonts w:ascii="JHHIDB+Arial,Bold" w:hAnsi="JHHIDB+Arial,Bold"/>
      <w:sz w:val="24"/>
    </w:rPr>
  </w:style>
  <w:style w:type="paragraph" w:customStyle="1" w:styleId="CM131">
    <w:name w:val="CM131"/>
    <w:basedOn w:val="Normal"/>
    <w:next w:val="Normal"/>
    <w:rsid w:val="00A63907"/>
    <w:pPr>
      <w:widowControl w:val="0"/>
      <w:autoSpaceDE w:val="0"/>
      <w:autoSpaceDN w:val="0"/>
      <w:adjustRightInd w:val="0"/>
      <w:spacing w:after="80"/>
      <w:jc w:val="left"/>
    </w:pPr>
    <w:rPr>
      <w:rFonts w:ascii="JHHIDB+Arial,Bold" w:hAnsi="JHHIDB+Arial,Bold"/>
      <w:sz w:val="24"/>
    </w:rPr>
  </w:style>
  <w:style w:type="paragraph" w:customStyle="1" w:styleId="CM16">
    <w:name w:val="CM16"/>
    <w:basedOn w:val="Normal"/>
    <w:next w:val="Normal"/>
    <w:rsid w:val="00A63907"/>
    <w:pPr>
      <w:widowControl w:val="0"/>
      <w:autoSpaceDE w:val="0"/>
      <w:autoSpaceDN w:val="0"/>
      <w:adjustRightInd w:val="0"/>
      <w:spacing w:line="291" w:lineRule="atLeast"/>
      <w:jc w:val="left"/>
    </w:pPr>
    <w:rPr>
      <w:rFonts w:ascii="JHHIDB+Arial,Bold" w:hAnsi="JHHIDB+Arial,Bold"/>
      <w:sz w:val="24"/>
    </w:rPr>
  </w:style>
  <w:style w:type="paragraph" w:customStyle="1" w:styleId="CM124">
    <w:name w:val="CM124"/>
    <w:basedOn w:val="Default"/>
    <w:next w:val="Default"/>
    <w:rsid w:val="00A63907"/>
    <w:pPr>
      <w:widowControl w:val="0"/>
      <w:spacing w:after="250"/>
    </w:pPr>
    <w:rPr>
      <w:rFonts w:ascii="JHHIDB+Arial,Bold" w:hAnsi="JHHIDB+Arial,Bold" w:cs="Times New Roman"/>
      <w:color w:val="auto"/>
    </w:rPr>
  </w:style>
  <w:style w:type="paragraph" w:customStyle="1" w:styleId="CM24">
    <w:name w:val="CM24"/>
    <w:basedOn w:val="Default"/>
    <w:next w:val="Default"/>
    <w:rsid w:val="00A63907"/>
    <w:pPr>
      <w:widowControl w:val="0"/>
      <w:spacing w:line="233" w:lineRule="atLeast"/>
    </w:pPr>
    <w:rPr>
      <w:rFonts w:ascii="JHHIDB+Arial,Bold" w:hAnsi="JHHIDB+Arial,Bold" w:cs="Times New Roman"/>
      <w:color w:val="auto"/>
    </w:rPr>
  </w:style>
  <w:style w:type="paragraph" w:customStyle="1" w:styleId="CM125">
    <w:name w:val="CM125"/>
    <w:basedOn w:val="Default"/>
    <w:next w:val="Default"/>
    <w:rsid w:val="00A63907"/>
    <w:pPr>
      <w:widowControl w:val="0"/>
      <w:spacing w:after="510"/>
    </w:pPr>
    <w:rPr>
      <w:rFonts w:ascii="JHHIDB+Arial,Bold" w:hAnsi="JHHIDB+Arial,Bold" w:cs="Times New Roman"/>
      <w:color w:val="auto"/>
    </w:rPr>
  </w:style>
  <w:style w:type="paragraph" w:customStyle="1" w:styleId="CM35">
    <w:name w:val="CM35"/>
    <w:basedOn w:val="Default"/>
    <w:next w:val="Default"/>
    <w:rsid w:val="00A63907"/>
    <w:pPr>
      <w:widowControl w:val="0"/>
      <w:spacing w:line="263" w:lineRule="atLeast"/>
    </w:pPr>
    <w:rPr>
      <w:rFonts w:ascii="JHHIDB+Arial,Bold" w:hAnsi="JHHIDB+Arial,Bold" w:cs="Times New Roman"/>
      <w:color w:val="auto"/>
    </w:rPr>
  </w:style>
  <w:style w:type="paragraph" w:customStyle="1" w:styleId="Estil">
    <w:name w:val="Estil"/>
    <w:basedOn w:val="Normal"/>
    <w:rsid w:val="00A63907"/>
    <w:pPr>
      <w:widowControl w:val="0"/>
      <w:spacing w:line="360" w:lineRule="auto"/>
    </w:pPr>
    <w:rPr>
      <w:rFonts w:ascii="Univers" w:hAnsi="Univers"/>
      <w:sz w:val="24"/>
    </w:rPr>
  </w:style>
  <w:style w:type="paragraph" w:customStyle="1" w:styleId="Ttulo11">
    <w:name w:val="Título 11"/>
    <w:basedOn w:val="Normal"/>
    <w:rsid w:val="00A63907"/>
    <w:pPr>
      <w:widowControl w:val="0"/>
      <w:jc w:val="left"/>
    </w:pPr>
    <w:rPr>
      <w:rFonts w:ascii="Ribbon131 Bd BT" w:hAnsi="Ribbon131 Bd BT"/>
      <w:b/>
      <w:snapToGrid w:val="0"/>
      <w:sz w:val="26"/>
      <w:u w:val="single"/>
      <w:lang w:val="es-ES_tradnl"/>
    </w:rPr>
  </w:style>
  <w:style w:type="paragraph" w:customStyle="1" w:styleId="CM44">
    <w:name w:val="CM44"/>
    <w:basedOn w:val="Default"/>
    <w:next w:val="Default"/>
    <w:uiPriority w:val="99"/>
    <w:rsid w:val="00A63907"/>
    <w:pPr>
      <w:widowControl w:val="0"/>
    </w:pPr>
    <w:rPr>
      <w:rFonts w:ascii="DEGIMD+Arial,Bold" w:hAnsi="DEGIMD+Arial,Bold" w:cs="DEGIMD+Arial,Bold"/>
      <w:color w:val="auto"/>
    </w:rPr>
  </w:style>
  <w:style w:type="paragraph" w:customStyle="1" w:styleId="Cubiertadettulo">
    <w:name w:val="Cubierta de título"/>
    <w:basedOn w:val="Normal"/>
    <w:next w:val="Normal"/>
    <w:rsid w:val="00A63907"/>
    <w:pPr>
      <w:keepNext/>
      <w:keepLines/>
      <w:widowControl w:val="0"/>
      <w:spacing w:before="1800"/>
      <w:ind w:left="1080"/>
      <w:jc w:val="left"/>
    </w:pPr>
    <w:rPr>
      <w:b/>
      <w:spacing w:val="-48"/>
      <w:kern w:val="28"/>
      <w:sz w:val="72"/>
      <w:szCs w:val="20"/>
      <w:lang w:val="es-ES_tradnl"/>
    </w:rPr>
  </w:style>
  <w:style w:type="paragraph" w:customStyle="1" w:styleId="Nombredecompaa">
    <w:name w:val="Nombre de compañía"/>
    <w:basedOn w:val="Normal"/>
    <w:rsid w:val="00A63907"/>
    <w:pPr>
      <w:keepNext/>
      <w:keepLines/>
      <w:widowControl w:val="0"/>
      <w:spacing w:before="60" w:line="220" w:lineRule="auto"/>
      <w:ind w:left="1080"/>
      <w:jc w:val="left"/>
    </w:pPr>
    <w:rPr>
      <w:spacing w:val="-30"/>
      <w:kern w:val="28"/>
      <w:sz w:val="60"/>
      <w:szCs w:val="20"/>
      <w:lang w:val="es-ES_tradnl"/>
    </w:rPr>
  </w:style>
  <w:style w:type="paragraph" w:customStyle="1" w:styleId="CM41">
    <w:name w:val="CM41"/>
    <w:basedOn w:val="Default"/>
    <w:next w:val="Default"/>
    <w:rsid w:val="00A63907"/>
    <w:pPr>
      <w:widowControl w:val="0"/>
      <w:spacing w:after="505"/>
    </w:pPr>
    <w:rPr>
      <w:rFonts w:ascii="Arial" w:hAnsi="Arial" w:cs="Times New Roman"/>
      <w:color w:val="auto"/>
    </w:rPr>
  </w:style>
  <w:style w:type="paragraph" w:customStyle="1" w:styleId="CM13">
    <w:name w:val="CM13"/>
    <w:basedOn w:val="Default"/>
    <w:next w:val="Default"/>
    <w:rsid w:val="00A63907"/>
    <w:pPr>
      <w:widowControl w:val="0"/>
      <w:spacing w:line="208" w:lineRule="atLeast"/>
    </w:pPr>
    <w:rPr>
      <w:rFonts w:ascii="Arial" w:hAnsi="Arial" w:cs="Times New Roman"/>
      <w:color w:val="auto"/>
    </w:rPr>
  </w:style>
  <w:style w:type="paragraph" w:customStyle="1" w:styleId="CM15">
    <w:name w:val="CM15"/>
    <w:basedOn w:val="Default"/>
    <w:next w:val="Default"/>
    <w:rsid w:val="00A63907"/>
    <w:pPr>
      <w:widowControl w:val="0"/>
      <w:spacing w:line="208" w:lineRule="atLeast"/>
    </w:pPr>
    <w:rPr>
      <w:rFonts w:ascii="Arial" w:hAnsi="Arial" w:cs="Times New Roman"/>
      <w:color w:val="auto"/>
    </w:rPr>
  </w:style>
  <w:style w:type="paragraph" w:customStyle="1" w:styleId="CM48">
    <w:name w:val="CM48"/>
    <w:basedOn w:val="Default"/>
    <w:next w:val="Default"/>
    <w:rsid w:val="00A63907"/>
    <w:pPr>
      <w:widowControl w:val="0"/>
      <w:spacing w:after="145"/>
    </w:pPr>
    <w:rPr>
      <w:rFonts w:ascii="Arial" w:hAnsi="Arial" w:cs="Times New Roman"/>
      <w:color w:val="auto"/>
    </w:rPr>
  </w:style>
  <w:style w:type="character" w:customStyle="1" w:styleId="titularrojo1">
    <w:name w:val="titularrojo1"/>
    <w:rsid w:val="00A63907"/>
    <w:rPr>
      <w:rFonts w:ascii="Arial" w:hAnsi="Arial" w:cs="Arial" w:hint="default"/>
      <w:b/>
      <w:bCs/>
      <w:color w:val="9D340C"/>
      <w:sz w:val="17"/>
      <w:szCs w:val="17"/>
    </w:rPr>
  </w:style>
  <w:style w:type="table" w:styleId="Tablaconcuadrcula">
    <w:name w:val="Table Grid"/>
    <w:basedOn w:val="Tablanormal"/>
    <w:uiPriority w:val="59"/>
    <w:rsid w:val="00A63907"/>
    <w:rPr>
      <w:rFonts w:ascii="Calibri" w:eastAsia="Calibri" w:hAnsi="Calibri"/>
      <w:lang w:val="es-ES_tradnl" w:eastAsia="es-ES_tradn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semiHidden="0" w:uiPriority="0" w:unhideWhenUsed="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Cite"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3"/>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0">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4"/>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5"/>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6"/>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7"/>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8"/>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9"/>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0"/>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1"/>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2"/>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2"/>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3"/>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uiPriority w:val="99"/>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4"/>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6"/>
      </w:numPr>
    </w:pPr>
    <w:rPr>
      <w:sz w:val="20"/>
      <w:szCs w:val="20"/>
    </w:rPr>
  </w:style>
  <w:style w:type="paragraph" w:customStyle="1" w:styleId="Notapietablafigura">
    <w:name w:val="Nota pie tabla/figura"/>
    <w:basedOn w:val="Ttulo5CTE"/>
    <w:rsid w:val="00B46ECE"/>
    <w:pPr>
      <w:keepNext/>
      <w:numPr>
        <w:numId w:val="15"/>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17"/>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18"/>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18"/>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paragraph" w:customStyle="1" w:styleId="4">
    <w:name w:val="4"/>
    <w:rsid w:val="00A63907"/>
    <w:pPr>
      <w:overflowPunct w:val="0"/>
      <w:autoSpaceDE w:val="0"/>
      <w:autoSpaceDN w:val="0"/>
      <w:adjustRightInd w:val="0"/>
      <w:textAlignment w:val="baseline"/>
    </w:pPr>
    <w:rPr>
      <w:lang w:val="es-ES_tradnl"/>
    </w:rPr>
  </w:style>
  <w:style w:type="paragraph" w:customStyle="1" w:styleId="3">
    <w:name w:val="3"/>
    <w:basedOn w:val="Normal"/>
    <w:next w:val="Sangradetextonormal"/>
    <w:rsid w:val="00A63907"/>
    <w:pPr>
      <w:widowControl w:val="0"/>
      <w:spacing w:line="480" w:lineRule="auto"/>
      <w:ind w:left="720"/>
    </w:pPr>
    <w:rPr>
      <w:rFonts w:cs="Tahoma"/>
      <w:sz w:val="24"/>
      <w:szCs w:val="20"/>
      <w:lang w:val="es-ES_tradnl"/>
    </w:rPr>
  </w:style>
  <w:style w:type="paragraph" w:customStyle="1" w:styleId="menusuperior">
    <w:name w:val="menusuperior"/>
    <w:basedOn w:val="Normal"/>
    <w:rsid w:val="00A63907"/>
    <w:pPr>
      <w:spacing w:before="100" w:beforeAutospacing="1" w:after="100" w:afterAutospacing="1"/>
      <w:jc w:val="left"/>
    </w:pPr>
    <w:rPr>
      <w:rFonts w:cs="Arial"/>
      <w:color w:val="847F7C"/>
      <w:sz w:val="15"/>
      <w:szCs w:val="15"/>
    </w:rPr>
  </w:style>
  <w:style w:type="paragraph" w:styleId="z-Principiodelformulario">
    <w:name w:val="HTML Top of Form"/>
    <w:basedOn w:val="Normal"/>
    <w:next w:val="Normal"/>
    <w:link w:val="z-PrincipiodelformularioCar"/>
    <w:hidden/>
    <w:rsid w:val="00A63907"/>
    <w:pPr>
      <w:pBdr>
        <w:bottom w:val="single" w:sz="6" w:space="1" w:color="auto"/>
      </w:pBdr>
      <w:jc w:val="center"/>
    </w:pPr>
    <w:rPr>
      <w:rFonts w:cs="Arial"/>
      <w:vanish/>
      <w:sz w:val="16"/>
      <w:szCs w:val="16"/>
    </w:rPr>
  </w:style>
  <w:style w:type="character" w:customStyle="1" w:styleId="z-PrincipiodelformularioCar">
    <w:name w:val="z-Principio del formulario Car"/>
    <w:basedOn w:val="Fuentedeprrafopredeter"/>
    <w:link w:val="z-Principiodelformulario"/>
    <w:rsid w:val="00A63907"/>
    <w:rPr>
      <w:rFonts w:ascii="Arial" w:hAnsi="Arial" w:cs="Arial"/>
      <w:vanish/>
      <w:sz w:val="16"/>
      <w:szCs w:val="16"/>
    </w:rPr>
  </w:style>
  <w:style w:type="character" w:customStyle="1" w:styleId="oiparialnegrofondo1">
    <w:name w:val="oiparialnegrofondo1"/>
    <w:rsid w:val="00A63907"/>
    <w:rPr>
      <w:rFonts w:ascii="Arial" w:hAnsi="Arial" w:cs="Arial" w:hint="default"/>
      <w:color w:val="000000"/>
      <w:sz w:val="17"/>
      <w:szCs w:val="17"/>
      <w:shd w:val="clear" w:color="auto" w:fill="E8E8E8"/>
    </w:rPr>
  </w:style>
  <w:style w:type="paragraph" w:styleId="z-Finaldelformulario">
    <w:name w:val="HTML Bottom of Form"/>
    <w:basedOn w:val="Normal"/>
    <w:next w:val="Normal"/>
    <w:link w:val="z-FinaldelformularioCar"/>
    <w:hidden/>
    <w:rsid w:val="00A63907"/>
    <w:pPr>
      <w:pBdr>
        <w:top w:val="single" w:sz="6" w:space="1" w:color="auto"/>
      </w:pBdr>
      <w:jc w:val="center"/>
    </w:pPr>
    <w:rPr>
      <w:rFonts w:cs="Arial"/>
      <w:vanish/>
      <w:sz w:val="16"/>
      <w:szCs w:val="16"/>
    </w:rPr>
  </w:style>
  <w:style w:type="character" w:customStyle="1" w:styleId="z-FinaldelformularioCar">
    <w:name w:val="z-Final del formulario Car"/>
    <w:basedOn w:val="Fuentedeprrafopredeter"/>
    <w:link w:val="z-Finaldelformulario"/>
    <w:rsid w:val="00A63907"/>
    <w:rPr>
      <w:rFonts w:ascii="Arial" w:hAnsi="Arial" w:cs="Arial"/>
      <w:vanish/>
      <w:sz w:val="16"/>
      <w:szCs w:val="16"/>
    </w:rPr>
  </w:style>
  <w:style w:type="paragraph" w:customStyle="1" w:styleId="Estndar">
    <w:name w:val="Estándar"/>
    <w:basedOn w:val="Normal"/>
    <w:rsid w:val="00A63907"/>
    <w:pPr>
      <w:jc w:val="left"/>
    </w:pPr>
    <w:rPr>
      <w:rFonts w:ascii="Swis721 Lt BT" w:hAnsi="Swis721 Lt BT"/>
      <w:sz w:val="20"/>
      <w:lang w:val="es-ES_tradnl"/>
    </w:rPr>
  </w:style>
  <w:style w:type="paragraph" w:customStyle="1" w:styleId="Textotabla">
    <w:name w:val="Texto tabla"/>
    <w:basedOn w:val="Normal"/>
    <w:rsid w:val="00A63907"/>
    <w:rPr>
      <w:rFonts w:cs="Arial"/>
      <w:spacing w:val="-5"/>
      <w:sz w:val="20"/>
      <w:szCs w:val="20"/>
    </w:rPr>
  </w:style>
  <w:style w:type="paragraph" w:customStyle="1" w:styleId="bodytext">
    <w:name w:val="bodytext"/>
    <w:basedOn w:val="Normal"/>
    <w:rsid w:val="00A63907"/>
    <w:pPr>
      <w:spacing w:before="100" w:beforeAutospacing="1" w:after="100" w:afterAutospacing="1"/>
      <w:jc w:val="left"/>
    </w:pPr>
    <w:rPr>
      <w:rFonts w:ascii="Times New Roman" w:hAnsi="Times New Roman"/>
      <w:sz w:val="24"/>
    </w:rPr>
  </w:style>
  <w:style w:type="paragraph" w:customStyle="1" w:styleId="xl25">
    <w:name w:val="xl25"/>
    <w:basedOn w:val="Normal"/>
    <w:rsid w:val="00A63907"/>
    <w:pPr>
      <w:spacing w:before="100" w:beforeAutospacing="1" w:after="100" w:afterAutospacing="1"/>
      <w:jc w:val="left"/>
    </w:pPr>
    <w:rPr>
      <w:rFonts w:ascii="Century Gothic" w:hAnsi="Century Gothic"/>
      <w:szCs w:val="18"/>
    </w:rPr>
  </w:style>
  <w:style w:type="paragraph" w:customStyle="1" w:styleId="xl26">
    <w:name w:val="xl26"/>
    <w:basedOn w:val="Normal"/>
    <w:rsid w:val="00A63907"/>
    <w:pPr>
      <w:pBdr>
        <w:top w:val="single" w:sz="8" w:space="0" w:color="auto"/>
      </w:pBdr>
      <w:spacing w:before="100" w:beforeAutospacing="1" w:after="100" w:afterAutospacing="1"/>
      <w:jc w:val="center"/>
    </w:pPr>
    <w:rPr>
      <w:rFonts w:ascii="Century Gothic" w:hAnsi="Century Gothic"/>
      <w:b/>
      <w:bCs/>
      <w:szCs w:val="18"/>
    </w:rPr>
  </w:style>
  <w:style w:type="paragraph" w:customStyle="1" w:styleId="xl27">
    <w:name w:val="xl27"/>
    <w:basedOn w:val="Normal"/>
    <w:rsid w:val="00A63907"/>
    <w:pPr>
      <w:pBdr>
        <w:top w:val="single" w:sz="8" w:space="0" w:color="auto"/>
        <w:right w:val="single" w:sz="8" w:space="0" w:color="auto"/>
      </w:pBdr>
      <w:spacing w:before="100" w:beforeAutospacing="1" w:after="100" w:afterAutospacing="1"/>
      <w:jc w:val="center"/>
    </w:pPr>
    <w:rPr>
      <w:rFonts w:ascii="Century Gothic" w:hAnsi="Century Gothic"/>
      <w:b/>
      <w:bCs/>
      <w:szCs w:val="18"/>
    </w:rPr>
  </w:style>
  <w:style w:type="paragraph" w:customStyle="1" w:styleId="CM137">
    <w:name w:val="CM137"/>
    <w:basedOn w:val="Normal"/>
    <w:next w:val="Normal"/>
    <w:uiPriority w:val="99"/>
    <w:rsid w:val="00A63907"/>
    <w:pPr>
      <w:widowControl w:val="0"/>
      <w:autoSpaceDE w:val="0"/>
      <w:autoSpaceDN w:val="0"/>
      <w:adjustRightInd w:val="0"/>
      <w:spacing w:after="78"/>
      <w:jc w:val="left"/>
    </w:pPr>
    <w:rPr>
      <w:rFonts w:ascii="DEGIMD+Arial,Bold" w:hAnsi="DEGIMD+Arial,Bold"/>
      <w:sz w:val="24"/>
    </w:rPr>
  </w:style>
  <w:style w:type="paragraph" w:customStyle="1" w:styleId="CM134">
    <w:name w:val="CM134"/>
    <w:basedOn w:val="Default"/>
    <w:next w:val="Default"/>
    <w:uiPriority w:val="99"/>
    <w:rsid w:val="00A63907"/>
    <w:pPr>
      <w:widowControl w:val="0"/>
      <w:spacing w:after="240"/>
    </w:pPr>
    <w:rPr>
      <w:rFonts w:ascii="DEGIMD+Arial,Bold" w:hAnsi="DEGIMD+Arial,Bold" w:cs="Times New Roman"/>
      <w:color w:val="auto"/>
    </w:rPr>
  </w:style>
  <w:style w:type="paragraph" w:customStyle="1" w:styleId="CM140">
    <w:name w:val="CM140"/>
    <w:basedOn w:val="Default"/>
    <w:next w:val="Default"/>
    <w:rsid w:val="00A63907"/>
    <w:pPr>
      <w:widowControl w:val="0"/>
      <w:spacing w:after="207"/>
    </w:pPr>
    <w:rPr>
      <w:rFonts w:ascii="DEGIMD+Arial,Bold" w:hAnsi="DEGIMD+Arial,Bold" w:cs="Times New Roman"/>
      <w:color w:val="auto"/>
    </w:rPr>
  </w:style>
  <w:style w:type="paragraph" w:customStyle="1" w:styleId="CM149">
    <w:name w:val="CM149"/>
    <w:basedOn w:val="Default"/>
    <w:next w:val="Default"/>
    <w:rsid w:val="00A63907"/>
    <w:pPr>
      <w:widowControl w:val="0"/>
      <w:spacing w:after="82"/>
    </w:pPr>
    <w:rPr>
      <w:rFonts w:ascii="DEGIMD+Arial,Bold" w:hAnsi="DEGIMD+Arial,Bold" w:cs="Times New Roman"/>
      <w:color w:val="auto"/>
    </w:rPr>
  </w:style>
  <w:style w:type="paragraph" w:customStyle="1" w:styleId="CM19">
    <w:name w:val="CM19"/>
    <w:basedOn w:val="Default"/>
    <w:next w:val="Default"/>
    <w:rsid w:val="00A63907"/>
    <w:pPr>
      <w:widowControl w:val="0"/>
      <w:spacing w:line="231" w:lineRule="atLeast"/>
    </w:pPr>
    <w:rPr>
      <w:rFonts w:ascii="DEGIMD+Arial,Bold" w:hAnsi="DEGIMD+Arial,Bold" w:cs="Times New Roman"/>
      <w:color w:val="auto"/>
    </w:rPr>
  </w:style>
  <w:style w:type="paragraph" w:customStyle="1" w:styleId="CM21">
    <w:name w:val="CM21"/>
    <w:basedOn w:val="Default"/>
    <w:next w:val="Default"/>
    <w:rsid w:val="00A63907"/>
    <w:pPr>
      <w:widowControl w:val="0"/>
      <w:spacing w:line="231" w:lineRule="atLeast"/>
    </w:pPr>
    <w:rPr>
      <w:rFonts w:ascii="DEGIMD+Arial,Bold" w:hAnsi="DEGIMD+Arial,Bold" w:cs="Times New Roman"/>
      <w:color w:val="auto"/>
    </w:rPr>
  </w:style>
  <w:style w:type="paragraph" w:customStyle="1" w:styleId="CM22">
    <w:name w:val="CM22"/>
    <w:basedOn w:val="Default"/>
    <w:next w:val="Default"/>
    <w:rsid w:val="00A63907"/>
    <w:pPr>
      <w:widowControl w:val="0"/>
      <w:spacing w:line="231" w:lineRule="atLeast"/>
    </w:pPr>
    <w:rPr>
      <w:rFonts w:ascii="DEGIMD+Arial,Bold" w:hAnsi="DEGIMD+Arial,Bold" w:cs="Times New Roman"/>
      <w:color w:val="auto"/>
    </w:rPr>
  </w:style>
  <w:style w:type="paragraph" w:customStyle="1" w:styleId="CM150">
    <w:name w:val="CM150"/>
    <w:basedOn w:val="Default"/>
    <w:next w:val="Default"/>
    <w:rsid w:val="00A63907"/>
    <w:pPr>
      <w:widowControl w:val="0"/>
      <w:spacing w:after="325"/>
    </w:pPr>
    <w:rPr>
      <w:rFonts w:ascii="DEGIMD+Arial,Bold" w:hAnsi="DEGIMD+Arial,Bold" w:cs="Times New Roman"/>
      <w:color w:val="auto"/>
    </w:rPr>
  </w:style>
  <w:style w:type="paragraph" w:customStyle="1" w:styleId="CM138">
    <w:name w:val="CM138"/>
    <w:basedOn w:val="Default"/>
    <w:next w:val="Default"/>
    <w:uiPriority w:val="99"/>
    <w:rsid w:val="00A63907"/>
    <w:pPr>
      <w:widowControl w:val="0"/>
      <w:spacing w:after="138"/>
    </w:pPr>
    <w:rPr>
      <w:rFonts w:ascii="DEGIMD+Arial,Bold" w:hAnsi="DEGIMD+Arial,Bold" w:cs="Times New Roman"/>
      <w:color w:val="auto"/>
    </w:rPr>
  </w:style>
  <w:style w:type="paragraph" w:customStyle="1" w:styleId="CM11">
    <w:name w:val="CM11"/>
    <w:basedOn w:val="Default"/>
    <w:next w:val="Default"/>
    <w:uiPriority w:val="99"/>
    <w:rsid w:val="00A63907"/>
    <w:pPr>
      <w:widowControl w:val="0"/>
      <w:spacing w:line="231" w:lineRule="atLeast"/>
    </w:pPr>
    <w:rPr>
      <w:rFonts w:ascii="DEGIMD+Arial,Bold" w:hAnsi="DEGIMD+Arial,Bold" w:cs="Times New Roman"/>
      <w:color w:val="auto"/>
    </w:rPr>
  </w:style>
  <w:style w:type="paragraph" w:customStyle="1" w:styleId="CM14">
    <w:name w:val="CM14"/>
    <w:basedOn w:val="Default"/>
    <w:next w:val="Default"/>
    <w:rsid w:val="00A63907"/>
    <w:pPr>
      <w:widowControl w:val="0"/>
      <w:spacing w:line="231" w:lineRule="atLeast"/>
    </w:pPr>
    <w:rPr>
      <w:rFonts w:ascii="DEGIMD+Arial,Bold" w:hAnsi="DEGIMD+Arial,Bold" w:cs="Times New Roman"/>
      <w:color w:val="auto"/>
    </w:rPr>
  </w:style>
  <w:style w:type="paragraph" w:customStyle="1" w:styleId="CM135">
    <w:name w:val="CM135"/>
    <w:basedOn w:val="Default"/>
    <w:next w:val="Default"/>
    <w:uiPriority w:val="99"/>
    <w:rsid w:val="00A63907"/>
    <w:pPr>
      <w:widowControl w:val="0"/>
      <w:spacing w:after="320"/>
    </w:pPr>
    <w:rPr>
      <w:rFonts w:ascii="DEGIMD+Arial,Bold" w:hAnsi="DEGIMD+Arial,Bold" w:cs="Times New Roman"/>
      <w:color w:val="auto"/>
    </w:rPr>
  </w:style>
  <w:style w:type="paragraph" w:customStyle="1" w:styleId="CM147">
    <w:name w:val="CM147"/>
    <w:basedOn w:val="Default"/>
    <w:next w:val="Default"/>
    <w:rsid w:val="00A63907"/>
    <w:pPr>
      <w:widowControl w:val="0"/>
      <w:spacing w:after="513"/>
    </w:pPr>
    <w:rPr>
      <w:rFonts w:ascii="DEGIMD+Arial,Bold" w:hAnsi="DEGIMD+Arial,Bold" w:cs="DEGIMD+Arial,Bold"/>
      <w:color w:val="auto"/>
    </w:rPr>
  </w:style>
  <w:style w:type="paragraph" w:customStyle="1" w:styleId="CM89">
    <w:name w:val="CM89"/>
    <w:basedOn w:val="Default"/>
    <w:next w:val="Default"/>
    <w:rsid w:val="00A63907"/>
    <w:pPr>
      <w:widowControl w:val="0"/>
      <w:spacing w:line="260" w:lineRule="atLeast"/>
    </w:pPr>
    <w:rPr>
      <w:rFonts w:ascii="DEGIMD+Arial,Bold" w:hAnsi="DEGIMD+Arial,Bold" w:cs="DEGIMD+Arial,Bold"/>
      <w:color w:val="auto"/>
    </w:rPr>
  </w:style>
  <w:style w:type="paragraph" w:customStyle="1" w:styleId="CM145">
    <w:name w:val="CM145"/>
    <w:basedOn w:val="Default"/>
    <w:next w:val="Default"/>
    <w:rsid w:val="00A63907"/>
    <w:pPr>
      <w:widowControl w:val="0"/>
      <w:spacing w:after="413"/>
    </w:pPr>
    <w:rPr>
      <w:rFonts w:ascii="DEGIMD+Arial,Bold" w:hAnsi="DEGIMD+Arial,Bold" w:cs="DEGIMD+Arial,Bold"/>
      <w:color w:val="auto"/>
    </w:rPr>
  </w:style>
  <w:style w:type="paragraph" w:customStyle="1" w:styleId="CM39">
    <w:name w:val="CM39"/>
    <w:basedOn w:val="Default"/>
    <w:next w:val="Default"/>
    <w:rsid w:val="00A63907"/>
    <w:pPr>
      <w:widowControl w:val="0"/>
      <w:spacing w:line="231" w:lineRule="atLeast"/>
    </w:pPr>
    <w:rPr>
      <w:rFonts w:ascii="DEGIMD+Arial,Bold" w:hAnsi="DEGIMD+Arial,Bold" w:cs="DEGIMD+Arial,Bold"/>
      <w:color w:val="auto"/>
    </w:rPr>
  </w:style>
  <w:style w:type="paragraph" w:customStyle="1" w:styleId="CM6">
    <w:name w:val="CM6"/>
    <w:basedOn w:val="Default"/>
    <w:next w:val="Default"/>
    <w:uiPriority w:val="99"/>
    <w:rsid w:val="00A63907"/>
    <w:pPr>
      <w:widowControl w:val="0"/>
      <w:spacing w:line="231" w:lineRule="atLeast"/>
    </w:pPr>
    <w:rPr>
      <w:rFonts w:ascii="DEGIMD+Arial,Bold" w:hAnsi="DEGIMD+Arial,Bold" w:cs="DEGIMD+Arial,Bold"/>
      <w:color w:val="auto"/>
    </w:rPr>
  </w:style>
  <w:style w:type="paragraph" w:customStyle="1" w:styleId="CM5">
    <w:name w:val="CM5"/>
    <w:basedOn w:val="Default"/>
    <w:next w:val="Default"/>
    <w:rsid w:val="00A63907"/>
    <w:pPr>
      <w:widowControl w:val="0"/>
      <w:spacing w:line="231" w:lineRule="atLeast"/>
    </w:pPr>
    <w:rPr>
      <w:rFonts w:ascii="DEGIMD+Arial,Bold" w:hAnsi="DEGIMD+Arial,Bold" w:cs="DEGIMD+Arial,Bold"/>
      <w:color w:val="auto"/>
    </w:rPr>
  </w:style>
  <w:style w:type="paragraph" w:customStyle="1" w:styleId="CM91">
    <w:name w:val="CM91"/>
    <w:basedOn w:val="Default"/>
    <w:next w:val="Default"/>
    <w:rsid w:val="00A63907"/>
    <w:pPr>
      <w:widowControl w:val="0"/>
      <w:spacing w:line="268" w:lineRule="atLeast"/>
    </w:pPr>
    <w:rPr>
      <w:rFonts w:ascii="DEGIMD+Arial,Bold" w:hAnsi="DEGIMD+Arial,Bold" w:cs="DEGIMD+Arial,Bold"/>
      <w:color w:val="auto"/>
    </w:rPr>
  </w:style>
  <w:style w:type="paragraph" w:customStyle="1" w:styleId="CM8">
    <w:name w:val="CM8"/>
    <w:basedOn w:val="Default"/>
    <w:next w:val="Default"/>
    <w:rsid w:val="00A63907"/>
    <w:pPr>
      <w:widowControl w:val="0"/>
    </w:pPr>
    <w:rPr>
      <w:rFonts w:ascii="DEGIMD+Arial,Bold" w:hAnsi="DEGIMD+Arial,Bold" w:cs="DEGIMD+Arial,Bold"/>
      <w:color w:val="auto"/>
    </w:rPr>
  </w:style>
  <w:style w:type="paragraph" w:customStyle="1" w:styleId="CM158">
    <w:name w:val="CM158"/>
    <w:basedOn w:val="Default"/>
    <w:next w:val="Default"/>
    <w:rsid w:val="00A63907"/>
    <w:pPr>
      <w:widowControl w:val="0"/>
      <w:spacing w:after="188"/>
    </w:pPr>
    <w:rPr>
      <w:rFonts w:ascii="DEGIMD+Arial,Bold" w:hAnsi="DEGIMD+Arial,Bold" w:cs="DEGIMD+Arial,Bold"/>
      <w:color w:val="auto"/>
    </w:rPr>
  </w:style>
  <w:style w:type="paragraph" w:customStyle="1" w:styleId="CM28">
    <w:name w:val="CM28"/>
    <w:basedOn w:val="Default"/>
    <w:next w:val="Default"/>
    <w:rsid w:val="00A63907"/>
    <w:pPr>
      <w:widowControl w:val="0"/>
      <w:spacing w:line="233" w:lineRule="atLeast"/>
    </w:pPr>
    <w:rPr>
      <w:rFonts w:ascii="DEGIMD+Arial,Bold" w:hAnsi="DEGIMD+Arial,Bold" w:cs="DEGIMD+Arial,Bold"/>
      <w:color w:val="auto"/>
    </w:rPr>
  </w:style>
  <w:style w:type="paragraph" w:customStyle="1" w:styleId="CM146">
    <w:name w:val="CM146"/>
    <w:basedOn w:val="Default"/>
    <w:next w:val="Default"/>
    <w:rsid w:val="00A63907"/>
    <w:pPr>
      <w:widowControl w:val="0"/>
      <w:spacing w:after="1015"/>
    </w:pPr>
    <w:rPr>
      <w:rFonts w:ascii="DEGIMD+Arial,Bold" w:hAnsi="DEGIMD+Arial,Bold" w:cs="DEGIMD+Arial,Bold"/>
      <w:color w:val="auto"/>
    </w:rPr>
  </w:style>
  <w:style w:type="paragraph" w:customStyle="1" w:styleId="CM53">
    <w:name w:val="CM53"/>
    <w:basedOn w:val="Default"/>
    <w:next w:val="Default"/>
    <w:rsid w:val="00A63907"/>
    <w:pPr>
      <w:widowControl w:val="0"/>
    </w:pPr>
    <w:rPr>
      <w:rFonts w:ascii="DEGIMD+Arial,Bold" w:hAnsi="DEGIMD+Arial,Bold" w:cs="DEGIMD+Arial,Bold"/>
      <w:color w:val="auto"/>
    </w:rPr>
  </w:style>
  <w:style w:type="paragraph" w:customStyle="1" w:styleId="CM67">
    <w:name w:val="CM67"/>
    <w:basedOn w:val="Default"/>
    <w:next w:val="Default"/>
    <w:rsid w:val="00A63907"/>
    <w:pPr>
      <w:widowControl w:val="0"/>
      <w:spacing w:line="288" w:lineRule="atLeast"/>
    </w:pPr>
    <w:rPr>
      <w:rFonts w:ascii="DEGIMD+Arial,Bold" w:hAnsi="DEGIMD+Arial,Bold" w:cs="DEGIMD+Arial,Bold"/>
      <w:color w:val="auto"/>
    </w:rPr>
  </w:style>
  <w:style w:type="paragraph" w:customStyle="1" w:styleId="CM68">
    <w:name w:val="CM68"/>
    <w:basedOn w:val="Default"/>
    <w:next w:val="Default"/>
    <w:rsid w:val="00A63907"/>
    <w:pPr>
      <w:widowControl w:val="0"/>
      <w:spacing w:line="263" w:lineRule="atLeast"/>
    </w:pPr>
    <w:rPr>
      <w:rFonts w:ascii="DEGIMD+Arial,Bold" w:hAnsi="DEGIMD+Arial,Bold" w:cs="DEGIMD+Arial,Bold"/>
      <w:color w:val="auto"/>
    </w:rPr>
  </w:style>
  <w:style w:type="paragraph" w:customStyle="1" w:styleId="CM79">
    <w:name w:val="CM79"/>
    <w:basedOn w:val="Default"/>
    <w:next w:val="Default"/>
    <w:rsid w:val="00A63907"/>
    <w:pPr>
      <w:widowControl w:val="0"/>
      <w:spacing w:line="256" w:lineRule="atLeast"/>
    </w:pPr>
    <w:rPr>
      <w:rFonts w:ascii="DEGIMD+Arial,Bold" w:hAnsi="DEGIMD+Arial,Bold" w:cs="DEGIMD+Arial,Bold"/>
      <w:color w:val="auto"/>
    </w:rPr>
  </w:style>
  <w:style w:type="paragraph" w:customStyle="1" w:styleId="CM63">
    <w:name w:val="CM63"/>
    <w:basedOn w:val="Default"/>
    <w:next w:val="Default"/>
    <w:rsid w:val="00A63907"/>
    <w:pPr>
      <w:widowControl w:val="0"/>
      <w:spacing w:line="263" w:lineRule="atLeast"/>
    </w:pPr>
    <w:rPr>
      <w:rFonts w:ascii="DEGIMD+Arial,Bold" w:hAnsi="DEGIMD+Arial,Bold" w:cs="DEGIMD+Arial,Bold"/>
      <w:color w:val="auto"/>
    </w:rPr>
  </w:style>
  <w:style w:type="paragraph" w:customStyle="1" w:styleId="CM85">
    <w:name w:val="CM85"/>
    <w:basedOn w:val="Default"/>
    <w:next w:val="Default"/>
    <w:rsid w:val="00A63907"/>
    <w:pPr>
      <w:widowControl w:val="0"/>
      <w:spacing w:line="291" w:lineRule="atLeast"/>
    </w:pPr>
    <w:rPr>
      <w:rFonts w:ascii="DEGIMD+Arial,Bold" w:hAnsi="DEGIMD+Arial,Bold" w:cs="DEGIMD+Arial,Bold"/>
      <w:color w:val="auto"/>
    </w:rPr>
  </w:style>
  <w:style w:type="paragraph" w:customStyle="1" w:styleId="CM92">
    <w:name w:val="CM92"/>
    <w:basedOn w:val="Default"/>
    <w:next w:val="Default"/>
    <w:rsid w:val="00A63907"/>
    <w:pPr>
      <w:widowControl w:val="0"/>
    </w:pPr>
    <w:rPr>
      <w:rFonts w:ascii="DEGIMD+Arial,Bold" w:hAnsi="DEGIMD+Arial,Bold" w:cs="DEGIMD+Arial,Bold"/>
      <w:color w:val="auto"/>
    </w:rPr>
  </w:style>
  <w:style w:type="paragraph" w:customStyle="1" w:styleId="CM161">
    <w:name w:val="CM161"/>
    <w:basedOn w:val="Default"/>
    <w:next w:val="Default"/>
    <w:rsid w:val="00A63907"/>
    <w:pPr>
      <w:widowControl w:val="0"/>
      <w:spacing w:after="1695"/>
    </w:pPr>
    <w:rPr>
      <w:rFonts w:ascii="DEGIMD+Arial,Bold" w:hAnsi="DEGIMD+Arial,Bold" w:cs="DEGIMD+Arial,Bold"/>
      <w:color w:val="auto"/>
    </w:rPr>
  </w:style>
  <w:style w:type="paragraph" w:customStyle="1" w:styleId="CM93">
    <w:name w:val="CM93"/>
    <w:basedOn w:val="Default"/>
    <w:next w:val="Default"/>
    <w:rsid w:val="00A63907"/>
    <w:pPr>
      <w:widowControl w:val="0"/>
      <w:spacing w:line="291" w:lineRule="atLeast"/>
    </w:pPr>
    <w:rPr>
      <w:rFonts w:ascii="DEGIMD+Arial,Bold" w:hAnsi="DEGIMD+Arial,Bold" w:cs="DEGIMD+Arial,Bold"/>
      <w:color w:val="auto"/>
    </w:rPr>
  </w:style>
  <w:style w:type="paragraph" w:customStyle="1" w:styleId="CM163">
    <w:name w:val="CM163"/>
    <w:basedOn w:val="Default"/>
    <w:next w:val="Default"/>
    <w:rsid w:val="00A63907"/>
    <w:pPr>
      <w:widowControl w:val="0"/>
      <w:spacing w:after="1290"/>
    </w:pPr>
    <w:rPr>
      <w:rFonts w:ascii="DEGIMD+Arial,Bold" w:hAnsi="DEGIMD+Arial,Bold" w:cs="DEGIMD+Arial,Bold"/>
      <w:color w:val="auto"/>
    </w:rPr>
  </w:style>
  <w:style w:type="paragraph" w:customStyle="1" w:styleId="CM96">
    <w:name w:val="CM96"/>
    <w:basedOn w:val="Default"/>
    <w:next w:val="Default"/>
    <w:rsid w:val="00A63907"/>
    <w:pPr>
      <w:widowControl w:val="0"/>
      <w:spacing w:line="240" w:lineRule="atLeast"/>
    </w:pPr>
    <w:rPr>
      <w:rFonts w:ascii="DEGIMD+Arial,Bold" w:hAnsi="DEGIMD+Arial,Bold" w:cs="DEGIMD+Arial,Bold"/>
      <w:color w:val="auto"/>
    </w:rPr>
  </w:style>
  <w:style w:type="paragraph" w:customStyle="1" w:styleId="CM141">
    <w:name w:val="CM141"/>
    <w:basedOn w:val="Default"/>
    <w:next w:val="Default"/>
    <w:rsid w:val="00A63907"/>
    <w:pPr>
      <w:widowControl w:val="0"/>
      <w:spacing w:after="833"/>
    </w:pPr>
    <w:rPr>
      <w:rFonts w:ascii="DEGIMD+Arial,Bold" w:hAnsi="DEGIMD+Arial,Bold" w:cs="DEGIMD+Arial,Bold"/>
      <w:color w:val="auto"/>
    </w:rPr>
  </w:style>
  <w:style w:type="paragraph" w:customStyle="1" w:styleId="CM99">
    <w:name w:val="CM99"/>
    <w:basedOn w:val="Default"/>
    <w:next w:val="Default"/>
    <w:rsid w:val="00A63907"/>
    <w:pPr>
      <w:widowControl w:val="0"/>
      <w:spacing w:line="258" w:lineRule="atLeast"/>
    </w:pPr>
    <w:rPr>
      <w:rFonts w:ascii="DEGIMD+Arial,Bold" w:hAnsi="DEGIMD+Arial,Bold" w:cs="DEGIMD+Arial,Bold"/>
      <w:color w:val="auto"/>
    </w:rPr>
  </w:style>
  <w:style w:type="paragraph" w:customStyle="1" w:styleId="CM100">
    <w:name w:val="CM100"/>
    <w:basedOn w:val="Default"/>
    <w:next w:val="Default"/>
    <w:rsid w:val="00A63907"/>
    <w:pPr>
      <w:widowControl w:val="0"/>
    </w:pPr>
    <w:rPr>
      <w:rFonts w:ascii="DEGIMD+Arial,Bold" w:hAnsi="DEGIMD+Arial,Bold" w:cs="DEGIMD+Arial,Bold"/>
      <w:color w:val="auto"/>
    </w:rPr>
  </w:style>
  <w:style w:type="paragraph" w:customStyle="1" w:styleId="Topos">
    <w:name w:val="Topos"/>
    <w:basedOn w:val="Normal"/>
    <w:rsid w:val="00A63907"/>
    <w:pPr>
      <w:keepLines/>
      <w:tabs>
        <w:tab w:val="left" w:pos="1021"/>
      </w:tabs>
      <w:spacing w:before="60" w:after="60"/>
      <w:ind w:left="993" w:hanging="284"/>
      <w:jc w:val="left"/>
    </w:pPr>
    <w:rPr>
      <w:snapToGrid w:val="0"/>
      <w:sz w:val="20"/>
      <w:szCs w:val="20"/>
    </w:rPr>
  </w:style>
  <w:style w:type="paragraph" w:customStyle="1" w:styleId="Pantallas">
    <w:name w:val="Pantallas"/>
    <w:basedOn w:val="Normal"/>
    <w:next w:val="Normal"/>
    <w:rsid w:val="00A63907"/>
    <w:pPr>
      <w:keepLines/>
      <w:spacing w:before="60" w:after="60"/>
      <w:ind w:left="57"/>
      <w:jc w:val="center"/>
    </w:pPr>
    <w:rPr>
      <w:snapToGrid w:val="0"/>
      <w:sz w:val="16"/>
      <w:szCs w:val="20"/>
    </w:rPr>
  </w:style>
  <w:style w:type="paragraph" w:customStyle="1" w:styleId="Ecuaciones">
    <w:name w:val="Ecuaciones"/>
    <w:basedOn w:val="Normal"/>
    <w:next w:val="Normal"/>
    <w:rsid w:val="00A63907"/>
    <w:pPr>
      <w:keepLines/>
      <w:spacing w:after="60"/>
      <w:ind w:left="57"/>
      <w:jc w:val="center"/>
    </w:pPr>
    <w:rPr>
      <w:snapToGrid w:val="0"/>
      <w:position w:val="-12"/>
      <w:sz w:val="20"/>
      <w:szCs w:val="20"/>
    </w:rPr>
  </w:style>
  <w:style w:type="paragraph" w:customStyle="1" w:styleId="Leyenda">
    <w:name w:val="Leyenda"/>
    <w:basedOn w:val="Normal"/>
    <w:next w:val="Normal"/>
    <w:rsid w:val="00A63907"/>
    <w:pPr>
      <w:keepLines/>
      <w:spacing w:before="60" w:after="85"/>
      <w:ind w:left="1134"/>
      <w:jc w:val="left"/>
    </w:pPr>
    <w:rPr>
      <w:snapToGrid w:val="0"/>
      <w:sz w:val="16"/>
      <w:szCs w:val="20"/>
    </w:rPr>
  </w:style>
  <w:style w:type="paragraph" w:customStyle="1" w:styleId="Usuario">
    <w:name w:val="Usuario"/>
    <w:basedOn w:val="Normal"/>
    <w:next w:val="Normal"/>
    <w:rsid w:val="00A63907"/>
    <w:pPr>
      <w:keepLines/>
      <w:spacing w:before="60" w:after="60"/>
      <w:ind w:left="255"/>
      <w:jc w:val="left"/>
    </w:pPr>
    <w:rPr>
      <w:i/>
      <w:snapToGrid w:val="0"/>
      <w:sz w:val="20"/>
      <w:szCs w:val="20"/>
    </w:rPr>
  </w:style>
  <w:style w:type="paragraph" w:customStyle="1" w:styleId="Sangria">
    <w:name w:val="Sangria"/>
    <w:basedOn w:val="Normal"/>
    <w:next w:val="Normal"/>
    <w:rsid w:val="00A63907"/>
    <w:pPr>
      <w:keepLines/>
      <w:spacing w:before="60" w:after="60"/>
      <w:ind w:left="567"/>
      <w:jc w:val="left"/>
    </w:pPr>
    <w:rPr>
      <w:snapToGrid w:val="0"/>
      <w:sz w:val="20"/>
      <w:szCs w:val="20"/>
    </w:rPr>
  </w:style>
  <w:style w:type="paragraph" w:customStyle="1" w:styleId="Topos2">
    <w:name w:val="Topos2"/>
    <w:basedOn w:val="Topos"/>
    <w:next w:val="Normal"/>
    <w:rsid w:val="00A63907"/>
    <w:pPr>
      <w:tabs>
        <w:tab w:val="clear" w:pos="1021"/>
        <w:tab w:val="left" w:pos="1418"/>
      </w:tabs>
      <w:ind w:left="1418" w:hanging="142"/>
    </w:pPr>
  </w:style>
  <w:style w:type="paragraph" w:customStyle="1" w:styleId="Sangria2">
    <w:name w:val="Sangria2"/>
    <w:basedOn w:val="Sangria"/>
    <w:next w:val="Normal"/>
    <w:rsid w:val="00A63907"/>
    <w:pPr>
      <w:ind w:left="680"/>
    </w:pPr>
  </w:style>
  <w:style w:type="paragraph" w:customStyle="1" w:styleId="ecuaciones0">
    <w:name w:val="ecuaciones"/>
    <w:basedOn w:val="Cdetexto"/>
    <w:rsid w:val="00A63907"/>
    <w:pPr>
      <w:jc w:val="center"/>
    </w:pPr>
    <w:rPr>
      <w:color w:val="auto"/>
      <w:sz w:val="18"/>
    </w:rPr>
  </w:style>
  <w:style w:type="paragraph" w:customStyle="1" w:styleId="t12">
    <w:name w:val="t12"/>
    <w:basedOn w:val="Normal"/>
    <w:rsid w:val="00A63907"/>
    <w:pPr>
      <w:widowControl w:val="0"/>
      <w:autoSpaceDE w:val="0"/>
      <w:autoSpaceDN w:val="0"/>
      <w:adjustRightInd w:val="0"/>
      <w:spacing w:line="240" w:lineRule="atLeast"/>
      <w:jc w:val="left"/>
    </w:pPr>
    <w:rPr>
      <w:rFonts w:ascii="Times New Roman" w:hAnsi="Times New Roman"/>
      <w:sz w:val="20"/>
      <w:lang w:val="en-US"/>
    </w:rPr>
  </w:style>
  <w:style w:type="paragraph" w:customStyle="1" w:styleId="fax">
    <w:name w:val="fax"/>
    <w:basedOn w:val="Normal"/>
    <w:rsid w:val="00A63907"/>
    <w:pPr>
      <w:spacing w:before="100" w:beforeAutospacing="1" w:after="100" w:afterAutospacing="1"/>
      <w:jc w:val="left"/>
    </w:pPr>
    <w:rPr>
      <w:rFonts w:ascii="Times New Roman" w:hAnsi="Times New Roman"/>
      <w:sz w:val="24"/>
    </w:rPr>
  </w:style>
  <w:style w:type="paragraph" w:customStyle="1" w:styleId="Remarcado1">
    <w:name w:val="Remarcado1"/>
    <w:basedOn w:val="Normal"/>
    <w:next w:val="Normal"/>
    <w:autoRedefine/>
    <w:rsid w:val="00A63907"/>
    <w:pPr>
      <w:tabs>
        <w:tab w:val="left" w:pos="567"/>
        <w:tab w:val="left" w:pos="2835"/>
        <w:tab w:val="left" w:pos="4536"/>
        <w:tab w:val="right" w:pos="10206"/>
      </w:tabs>
    </w:pPr>
    <w:rPr>
      <w:b/>
      <w:bCs/>
      <w:sz w:val="24"/>
    </w:rPr>
  </w:style>
  <w:style w:type="paragraph" w:customStyle="1" w:styleId="ParrafoUso">
    <w:name w:val="ParrafoUso"/>
    <w:basedOn w:val="Normal"/>
    <w:rsid w:val="00A63907"/>
    <w:pPr>
      <w:tabs>
        <w:tab w:val="left" w:pos="567"/>
        <w:tab w:val="left" w:pos="1134"/>
        <w:tab w:val="left" w:pos="1701"/>
        <w:tab w:val="left" w:pos="2835"/>
        <w:tab w:val="left" w:pos="4536"/>
        <w:tab w:val="right" w:leader="underscore" w:pos="10206"/>
      </w:tabs>
      <w:ind w:left="1701"/>
    </w:pPr>
    <w:rPr>
      <w:bCs/>
      <w:sz w:val="20"/>
    </w:rPr>
  </w:style>
  <w:style w:type="paragraph" w:customStyle="1" w:styleId="Remarcado2">
    <w:name w:val="Remarcado2"/>
    <w:basedOn w:val="Remarcado1"/>
    <w:next w:val="Normal"/>
    <w:rsid w:val="00A63907"/>
    <w:pPr>
      <w:tabs>
        <w:tab w:val="clear" w:pos="4536"/>
        <w:tab w:val="clear" w:pos="10206"/>
      </w:tabs>
    </w:pPr>
    <w:rPr>
      <w:sz w:val="20"/>
    </w:rPr>
  </w:style>
  <w:style w:type="paragraph" w:customStyle="1" w:styleId="PiePag0">
    <w:name w:val="PiePag"/>
    <w:basedOn w:val="Normal"/>
    <w:rsid w:val="00A63907"/>
    <w:pPr>
      <w:tabs>
        <w:tab w:val="center" w:pos="4536"/>
        <w:tab w:val="right" w:pos="9072"/>
      </w:tabs>
    </w:pPr>
    <w:rPr>
      <w:bCs/>
      <w:sz w:val="20"/>
    </w:rPr>
  </w:style>
  <w:style w:type="paragraph" w:customStyle="1" w:styleId="Sangradetindependiente">
    <w:name w:val="Sangría de t. independiente"/>
    <w:basedOn w:val="Default"/>
    <w:next w:val="Default"/>
    <w:rsid w:val="00A63907"/>
    <w:pPr>
      <w:widowControl w:val="0"/>
    </w:pPr>
    <w:rPr>
      <w:rFonts w:ascii="Arial" w:hAnsi="Arial" w:cs="Times New Roman"/>
      <w:color w:val="auto"/>
    </w:rPr>
  </w:style>
  <w:style w:type="paragraph" w:styleId="Revisin">
    <w:name w:val="Revision"/>
    <w:hidden/>
    <w:uiPriority w:val="99"/>
    <w:semiHidden/>
    <w:rsid w:val="00A63907"/>
    <w:rPr>
      <w:rFonts w:ascii="Tahoma" w:hAnsi="Tahoma" w:cs="Tahoma"/>
      <w:lang w:val="es-ES_tradnl"/>
    </w:rPr>
  </w:style>
  <w:style w:type="paragraph" w:customStyle="1" w:styleId="CM34">
    <w:name w:val="CM34"/>
    <w:basedOn w:val="Default"/>
    <w:next w:val="Default"/>
    <w:rsid w:val="00A63907"/>
    <w:pPr>
      <w:widowControl w:val="0"/>
      <w:spacing w:after="263"/>
    </w:pPr>
    <w:rPr>
      <w:rFonts w:ascii="Arial" w:hAnsi="Arial" w:cs="Times New Roman"/>
      <w:color w:val="auto"/>
    </w:rPr>
  </w:style>
  <w:style w:type="paragraph" w:customStyle="1" w:styleId="CM37">
    <w:name w:val="CM37"/>
    <w:basedOn w:val="Default"/>
    <w:next w:val="Default"/>
    <w:rsid w:val="00A63907"/>
    <w:pPr>
      <w:widowControl w:val="0"/>
      <w:spacing w:after="440"/>
    </w:pPr>
    <w:rPr>
      <w:rFonts w:ascii="Arial" w:hAnsi="Arial" w:cs="Times New Roman"/>
      <w:color w:val="auto"/>
    </w:rPr>
  </w:style>
  <w:style w:type="paragraph" w:customStyle="1" w:styleId="CM9">
    <w:name w:val="CM9"/>
    <w:basedOn w:val="Default"/>
    <w:next w:val="Default"/>
    <w:rsid w:val="00A63907"/>
    <w:pPr>
      <w:widowControl w:val="0"/>
      <w:spacing w:line="208" w:lineRule="atLeast"/>
    </w:pPr>
    <w:rPr>
      <w:rFonts w:ascii="Arial" w:hAnsi="Arial" w:cs="Times New Roman"/>
      <w:color w:val="auto"/>
    </w:rPr>
  </w:style>
  <w:style w:type="paragraph" w:customStyle="1" w:styleId="CM20">
    <w:name w:val="CM20"/>
    <w:basedOn w:val="Default"/>
    <w:next w:val="Default"/>
    <w:rsid w:val="00A63907"/>
    <w:pPr>
      <w:widowControl w:val="0"/>
      <w:spacing w:line="208" w:lineRule="atLeast"/>
    </w:pPr>
    <w:rPr>
      <w:rFonts w:ascii="Arial" w:hAnsi="Arial" w:cs="Times New Roman"/>
      <w:color w:val="auto"/>
    </w:rPr>
  </w:style>
  <w:style w:type="paragraph" w:customStyle="1" w:styleId="CM23">
    <w:name w:val="CM23"/>
    <w:basedOn w:val="Default"/>
    <w:next w:val="Default"/>
    <w:rsid w:val="00A63907"/>
    <w:pPr>
      <w:widowControl w:val="0"/>
      <w:spacing w:line="208" w:lineRule="atLeast"/>
    </w:pPr>
    <w:rPr>
      <w:rFonts w:ascii="Arial" w:hAnsi="Arial" w:cs="Times New Roman"/>
      <w:color w:val="auto"/>
    </w:rPr>
  </w:style>
  <w:style w:type="paragraph" w:customStyle="1" w:styleId="CM126">
    <w:name w:val="CM126"/>
    <w:basedOn w:val="Normal"/>
    <w:next w:val="Normal"/>
    <w:rsid w:val="00A63907"/>
    <w:pPr>
      <w:widowControl w:val="0"/>
      <w:autoSpaceDE w:val="0"/>
      <w:autoSpaceDN w:val="0"/>
      <w:adjustRightInd w:val="0"/>
      <w:spacing w:after="178"/>
      <w:jc w:val="left"/>
    </w:pPr>
    <w:rPr>
      <w:rFonts w:ascii="JHHIDB+Arial,Bold" w:hAnsi="JHHIDB+Arial,Bold"/>
      <w:sz w:val="24"/>
    </w:rPr>
  </w:style>
  <w:style w:type="paragraph" w:customStyle="1" w:styleId="CM128">
    <w:name w:val="CM128"/>
    <w:basedOn w:val="Normal"/>
    <w:next w:val="Normal"/>
    <w:rsid w:val="00A63907"/>
    <w:pPr>
      <w:widowControl w:val="0"/>
      <w:autoSpaceDE w:val="0"/>
      <w:autoSpaceDN w:val="0"/>
      <w:adjustRightInd w:val="0"/>
      <w:spacing w:after="335"/>
      <w:jc w:val="left"/>
    </w:pPr>
    <w:rPr>
      <w:rFonts w:ascii="JHHIDB+Arial,Bold" w:hAnsi="JHHIDB+Arial,Bold"/>
      <w:sz w:val="24"/>
    </w:rPr>
  </w:style>
  <w:style w:type="paragraph" w:customStyle="1" w:styleId="CM131">
    <w:name w:val="CM131"/>
    <w:basedOn w:val="Normal"/>
    <w:next w:val="Normal"/>
    <w:rsid w:val="00A63907"/>
    <w:pPr>
      <w:widowControl w:val="0"/>
      <w:autoSpaceDE w:val="0"/>
      <w:autoSpaceDN w:val="0"/>
      <w:adjustRightInd w:val="0"/>
      <w:spacing w:after="80"/>
      <w:jc w:val="left"/>
    </w:pPr>
    <w:rPr>
      <w:rFonts w:ascii="JHHIDB+Arial,Bold" w:hAnsi="JHHIDB+Arial,Bold"/>
      <w:sz w:val="24"/>
    </w:rPr>
  </w:style>
  <w:style w:type="paragraph" w:customStyle="1" w:styleId="CM16">
    <w:name w:val="CM16"/>
    <w:basedOn w:val="Normal"/>
    <w:next w:val="Normal"/>
    <w:rsid w:val="00A63907"/>
    <w:pPr>
      <w:widowControl w:val="0"/>
      <w:autoSpaceDE w:val="0"/>
      <w:autoSpaceDN w:val="0"/>
      <w:adjustRightInd w:val="0"/>
      <w:spacing w:line="291" w:lineRule="atLeast"/>
      <w:jc w:val="left"/>
    </w:pPr>
    <w:rPr>
      <w:rFonts w:ascii="JHHIDB+Arial,Bold" w:hAnsi="JHHIDB+Arial,Bold"/>
      <w:sz w:val="24"/>
    </w:rPr>
  </w:style>
  <w:style w:type="paragraph" w:customStyle="1" w:styleId="CM124">
    <w:name w:val="CM124"/>
    <w:basedOn w:val="Default"/>
    <w:next w:val="Default"/>
    <w:rsid w:val="00A63907"/>
    <w:pPr>
      <w:widowControl w:val="0"/>
      <w:spacing w:after="250"/>
    </w:pPr>
    <w:rPr>
      <w:rFonts w:ascii="JHHIDB+Arial,Bold" w:hAnsi="JHHIDB+Arial,Bold" w:cs="Times New Roman"/>
      <w:color w:val="auto"/>
    </w:rPr>
  </w:style>
  <w:style w:type="paragraph" w:customStyle="1" w:styleId="CM24">
    <w:name w:val="CM24"/>
    <w:basedOn w:val="Default"/>
    <w:next w:val="Default"/>
    <w:rsid w:val="00A63907"/>
    <w:pPr>
      <w:widowControl w:val="0"/>
      <w:spacing w:line="233" w:lineRule="atLeast"/>
    </w:pPr>
    <w:rPr>
      <w:rFonts w:ascii="JHHIDB+Arial,Bold" w:hAnsi="JHHIDB+Arial,Bold" w:cs="Times New Roman"/>
      <w:color w:val="auto"/>
    </w:rPr>
  </w:style>
  <w:style w:type="paragraph" w:customStyle="1" w:styleId="CM125">
    <w:name w:val="CM125"/>
    <w:basedOn w:val="Default"/>
    <w:next w:val="Default"/>
    <w:rsid w:val="00A63907"/>
    <w:pPr>
      <w:widowControl w:val="0"/>
      <w:spacing w:after="510"/>
    </w:pPr>
    <w:rPr>
      <w:rFonts w:ascii="JHHIDB+Arial,Bold" w:hAnsi="JHHIDB+Arial,Bold" w:cs="Times New Roman"/>
      <w:color w:val="auto"/>
    </w:rPr>
  </w:style>
  <w:style w:type="paragraph" w:customStyle="1" w:styleId="CM35">
    <w:name w:val="CM35"/>
    <w:basedOn w:val="Default"/>
    <w:next w:val="Default"/>
    <w:rsid w:val="00A63907"/>
    <w:pPr>
      <w:widowControl w:val="0"/>
      <w:spacing w:line="263" w:lineRule="atLeast"/>
    </w:pPr>
    <w:rPr>
      <w:rFonts w:ascii="JHHIDB+Arial,Bold" w:hAnsi="JHHIDB+Arial,Bold" w:cs="Times New Roman"/>
      <w:color w:val="auto"/>
    </w:rPr>
  </w:style>
  <w:style w:type="paragraph" w:customStyle="1" w:styleId="Estil">
    <w:name w:val="Estil"/>
    <w:basedOn w:val="Normal"/>
    <w:rsid w:val="00A63907"/>
    <w:pPr>
      <w:widowControl w:val="0"/>
      <w:spacing w:line="360" w:lineRule="auto"/>
    </w:pPr>
    <w:rPr>
      <w:rFonts w:ascii="Univers" w:hAnsi="Univers"/>
      <w:sz w:val="24"/>
    </w:rPr>
  </w:style>
  <w:style w:type="paragraph" w:customStyle="1" w:styleId="Ttulo11">
    <w:name w:val="Título 11"/>
    <w:basedOn w:val="Normal"/>
    <w:rsid w:val="00A63907"/>
    <w:pPr>
      <w:widowControl w:val="0"/>
      <w:jc w:val="left"/>
    </w:pPr>
    <w:rPr>
      <w:rFonts w:ascii="Ribbon131 Bd BT" w:hAnsi="Ribbon131 Bd BT"/>
      <w:b/>
      <w:snapToGrid w:val="0"/>
      <w:sz w:val="26"/>
      <w:u w:val="single"/>
      <w:lang w:val="es-ES_tradnl"/>
    </w:rPr>
  </w:style>
  <w:style w:type="paragraph" w:customStyle="1" w:styleId="CM44">
    <w:name w:val="CM44"/>
    <w:basedOn w:val="Default"/>
    <w:next w:val="Default"/>
    <w:uiPriority w:val="99"/>
    <w:rsid w:val="00A63907"/>
    <w:pPr>
      <w:widowControl w:val="0"/>
    </w:pPr>
    <w:rPr>
      <w:rFonts w:ascii="DEGIMD+Arial,Bold" w:hAnsi="DEGIMD+Arial,Bold" w:cs="DEGIMD+Arial,Bold"/>
      <w:color w:val="auto"/>
    </w:rPr>
  </w:style>
  <w:style w:type="paragraph" w:customStyle="1" w:styleId="Cubiertadettulo">
    <w:name w:val="Cubierta de título"/>
    <w:basedOn w:val="Normal"/>
    <w:next w:val="Normal"/>
    <w:rsid w:val="00A63907"/>
    <w:pPr>
      <w:keepNext/>
      <w:keepLines/>
      <w:widowControl w:val="0"/>
      <w:spacing w:before="1800"/>
      <w:ind w:left="1080"/>
      <w:jc w:val="left"/>
    </w:pPr>
    <w:rPr>
      <w:b/>
      <w:spacing w:val="-48"/>
      <w:kern w:val="28"/>
      <w:sz w:val="72"/>
      <w:szCs w:val="20"/>
      <w:lang w:val="es-ES_tradnl"/>
    </w:rPr>
  </w:style>
  <w:style w:type="paragraph" w:customStyle="1" w:styleId="Nombredecompaa">
    <w:name w:val="Nombre de compañía"/>
    <w:basedOn w:val="Normal"/>
    <w:rsid w:val="00A63907"/>
    <w:pPr>
      <w:keepNext/>
      <w:keepLines/>
      <w:widowControl w:val="0"/>
      <w:spacing w:before="60" w:line="220" w:lineRule="auto"/>
      <w:ind w:left="1080"/>
      <w:jc w:val="left"/>
    </w:pPr>
    <w:rPr>
      <w:spacing w:val="-30"/>
      <w:kern w:val="28"/>
      <w:sz w:val="60"/>
      <w:szCs w:val="20"/>
      <w:lang w:val="es-ES_tradnl"/>
    </w:rPr>
  </w:style>
  <w:style w:type="paragraph" w:customStyle="1" w:styleId="CM41">
    <w:name w:val="CM41"/>
    <w:basedOn w:val="Default"/>
    <w:next w:val="Default"/>
    <w:rsid w:val="00A63907"/>
    <w:pPr>
      <w:widowControl w:val="0"/>
      <w:spacing w:after="505"/>
    </w:pPr>
    <w:rPr>
      <w:rFonts w:ascii="Arial" w:hAnsi="Arial" w:cs="Times New Roman"/>
      <w:color w:val="auto"/>
    </w:rPr>
  </w:style>
  <w:style w:type="paragraph" w:customStyle="1" w:styleId="CM13">
    <w:name w:val="CM13"/>
    <w:basedOn w:val="Default"/>
    <w:next w:val="Default"/>
    <w:rsid w:val="00A63907"/>
    <w:pPr>
      <w:widowControl w:val="0"/>
      <w:spacing w:line="208" w:lineRule="atLeast"/>
    </w:pPr>
    <w:rPr>
      <w:rFonts w:ascii="Arial" w:hAnsi="Arial" w:cs="Times New Roman"/>
      <w:color w:val="auto"/>
    </w:rPr>
  </w:style>
  <w:style w:type="paragraph" w:customStyle="1" w:styleId="CM15">
    <w:name w:val="CM15"/>
    <w:basedOn w:val="Default"/>
    <w:next w:val="Default"/>
    <w:rsid w:val="00A63907"/>
    <w:pPr>
      <w:widowControl w:val="0"/>
      <w:spacing w:line="208" w:lineRule="atLeast"/>
    </w:pPr>
    <w:rPr>
      <w:rFonts w:ascii="Arial" w:hAnsi="Arial" w:cs="Times New Roman"/>
      <w:color w:val="auto"/>
    </w:rPr>
  </w:style>
  <w:style w:type="paragraph" w:customStyle="1" w:styleId="CM48">
    <w:name w:val="CM48"/>
    <w:basedOn w:val="Default"/>
    <w:next w:val="Default"/>
    <w:rsid w:val="00A63907"/>
    <w:pPr>
      <w:widowControl w:val="0"/>
      <w:spacing w:after="145"/>
    </w:pPr>
    <w:rPr>
      <w:rFonts w:ascii="Arial" w:hAnsi="Arial" w:cs="Times New Roman"/>
      <w:color w:val="auto"/>
    </w:rPr>
  </w:style>
  <w:style w:type="character" w:customStyle="1" w:styleId="titularrojo1">
    <w:name w:val="titularrojo1"/>
    <w:rsid w:val="00A63907"/>
    <w:rPr>
      <w:rFonts w:ascii="Arial" w:hAnsi="Arial" w:cs="Arial" w:hint="default"/>
      <w:b/>
      <w:bCs/>
      <w:color w:val="9D340C"/>
      <w:sz w:val="17"/>
      <w:szCs w:val="17"/>
    </w:rPr>
  </w:style>
  <w:style w:type="table" w:styleId="Tablaconcuadrcula">
    <w:name w:val="Table Grid"/>
    <w:basedOn w:val="Tablanormal"/>
    <w:uiPriority w:val="59"/>
    <w:rsid w:val="00A63907"/>
    <w:rPr>
      <w:rFonts w:ascii="Calibri" w:eastAsia="Calibri" w:hAnsi="Calibri"/>
      <w:lang w:val="es-ES_tradnl" w:eastAsia="es-ES_tradn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3546916">
      <w:bodyDiv w:val="1"/>
      <w:marLeft w:val="0"/>
      <w:marRight w:val="0"/>
      <w:marTop w:val="0"/>
      <w:marBottom w:val="0"/>
      <w:divBdr>
        <w:top w:val="none" w:sz="0" w:space="0" w:color="auto"/>
        <w:left w:val="none" w:sz="0" w:space="0" w:color="auto"/>
        <w:bottom w:val="none" w:sz="0" w:space="0" w:color="auto"/>
        <w:right w:val="none" w:sz="0" w:space="0" w:color="auto"/>
      </w:divBdr>
    </w:div>
    <w:div w:id="467670016">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57508903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096557550">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55615752">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2977593">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711682794">
      <w:bodyDiv w:val="1"/>
      <w:marLeft w:val="0"/>
      <w:marRight w:val="0"/>
      <w:marTop w:val="0"/>
      <w:marBottom w:val="0"/>
      <w:divBdr>
        <w:top w:val="none" w:sz="0" w:space="0" w:color="auto"/>
        <w:left w:val="none" w:sz="0" w:space="0" w:color="auto"/>
        <w:bottom w:val="none" w:sz="0" w:space="0" w:color="auto"/>
        <w:right w:val="none" w:sz="0" w:space="0" w:color="auto"/>
      </w:divBdr>
    </w:div>
    <w:div w:id="20813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86703-294B-4D18-8090-CF3033063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3</Pages>
  <Words>1534</Words>
  <Characters>8443</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9958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User</cp:lastModifiedBy>
  <cp:revision>91</cp:revision>
  <cp:lastPrinted>2017-07-27T18:05:00Z</cp:lastPrinted>
  <dcterms:created xsi:type="dcterms:W3CDTF">2017-07-22T23:03:00Z</dcterms:created>
  <dcterms:modified xsi:type="dcterms:W3CDTF">2019-02-19T08:53:00Z</dcterms:modified>
</cp:coreProperties>
</file>